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0C" w:rsidRPr="007B403E" w:rsidRDefault="0010714A" w:rsidP="00290B0C">
      <w:pPr>
        <w:ind w:left="4536"/>
      </w:pPr>
      <w:r>
        <w:t xml:space="preserve">Приложение </w:t>
      </w:r>
      <w:r w:rsidR="00A7046F">
        <w:t xml:space="preserve">№ </w:t>
      </w:r>
      <w:r>
        <w:t>3</w:t>
      </w:r>
    </w:p>
    <w:p w:rsidR="00A7046F" w:rsidRPr="007B403E" w:rsidRDefault="00A7046F" w:rsidP="00A7046F">
      <w:pPr>
        <w:ind w:left="4536"/>
      </w:pPr>
      <w:r w:rsidRPr="007B403E">
        <w:t>к приказу Управления образования</w:t>
      </w:r>
    </w:p>
    <w:p w:rsidR="00A7046F" w:rsidRPr="007B403E" w:rsidRDefault="00A7046F" w:rsidP="00A7046F">
      <w:pPr>
        <w:ind w:left="4536"/>
      </w:pPr>
      <w:r w:rsidRPr="007B403E">
        <w:t>администрации города Ялты</w:t>
      </w:r>
    </w:p>
    <w:p w:rsidR="00A7046F" w:rsidRPr="007B403E" w:rsidRDefault="00A7046F" w:rsidP="00A7046F">
      <w:pPr>
        <w:ind w:left="4536"/>
      </w:pPr>
      <w:r w:rsidRPr="007B403E">
        <w:t xml:space="preserve">Республики Крым от </w:t>
      </w:r>
      <w:r>
        <w:t>20.10.</w:t>
      </w:r>
      <w:r w:rsidRPr="007B403E">
        <w:t>2017 №</w:t>
      </w:r>
      <w:r>
        <w:t xml:space="preserve"> 359</w:t>
      </w:r>
    </w:p>
    <w:p w:rsidR="00290B0C" w:rsidRDefault="00290B0C" w:rsidP="00290B0C">
      <w:pPr>
        <w:ind w:left="3686"/>
        <w:rPr>
          <w:sz w:val="28"/>
          <w:szCs w:val="28"/>
        </w:rPr>
      </w:pPr>
    </w:p>
    <w:p w:rsidR="00290B0C" w:rsidRPr="003632DB" w:rsidRDefault="00290B0C" w:rsidP="00290B0C">
      <w:pPr>
        <w:jc w:val="center"/>
        <w:rPr>
          <w:b/>
          <w:sz w:val="28"/>
          <w:szCs w:val="28"/>
        </w:rPr>
      </w:pPr>
      <w:r w:rsidRPr="003632DB">
        <w:rPr>
          <w:b/>
          <w:sz w:val="28"/>
          <w:szCs w:val="28"/>
        </w:rPr>
        <w:t>Положение</w:t>
      </w:r>
    </w:p>
    <w:p w:rsidR="00290B0C" w:rsidRPr="003632DB" w:rsidRDefault="00290B0C" w:rsidP="00290B0C">
      <w:pPr>
        <w:jc w:val="center"/>
        <w:rPr>
          <w:b/>
          <w:sz w:val="28"/>
          <w:szCs w:val="28"/>
        </w:rPr>
      </w:pPr>
      <w:r w:rsidRPr="003632DB">
        <w:rPr>
          <w:b/>
          <w:sz w:val="28"/>
          <w:szCs w:val="28"/>
        </w:rPr>
        <w:t>муниципального этапа Всероссийского конкурса исследовательских краеведческих работ обучающихся «Отечество»</w:t>
      </w:r>
    </w:p>
    <w:p w:rsidR="00290B0C" w:rsidRDefault="00290B0C" w:rsidP="00C4791D">
      <w:pPr>
        <w:jc w:val="center"/>
        <w:rPr>
          <w:sz w:val="28"/>
          <w:szCs w:val="28"/>
        </w:rPr>
      </w:pPr>
    </w:p>
    <w:p w:rsidR="00290B0C" w:rsidRDefault="00290B0C" w:rsidP="00290B0C">
      <w:pPr>
        <w:pStyle w:val="ad"/>
        <w:jc w:val="center"/>
        <w:rPr>
          <w:b/>
          <w:sz w:val="28"/>
          <w:szCs w:val="28"/>
        </w:rPr>
      </w:pPr>
      <w:r w:rsidRPr="00290B0C">
        <w:rPr>
          <w:b/>
          <w:sz w:val="28"/>
          <w:szCs w:val="28"/>
        </w:rPr>
        <w:t>1.Цели и задачи</w:t>
      </w:r>
    </w:p>
    <w:p w:rsidR="00290B0C" w:rsidRPr="00290B0C" w:rsidRDefault="00290B0C" w:rsidP="00290B0C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Муниципальный этап Всероссийского конкурса исследовательских краеведческих работ обучающихся «Отечество» (далее – Конкурс) проводится с целью развития туристско-краеведческого направления дополнительного образования детей, организации и проведения исследовательской работы с обучающимися Республики Крым.</w:t>
      </w:r>
    </w:p>
    <w:p w:rsidR="00290B0C" w:rsidRPr="00290B0C" w:rsidRDefault="00290B0C" w:rsidP="00290B0C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Задачи Конкурса:</w:t>
      </w:r>
    </w:p>
    <w:p w:rsidR="00290B0C" w:rsidRPr="00290B0C" w:rsidRDefault="00290B0C" w:rsidP="00290B0C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- совершенствование организации и содержания обучения и воспитания подрастающего поколения в процессе осуществления туристско-краеведческой деятельности;</w:t>
      </w:r>
    </w:p>
    <w:p w:rsidR="00290B0C" w:rsidRPr="00290B0C" w:rsidRDefault="00290B0C" w:rsidP="00290B0C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 xml:space="preserve">- развитие и активизация учебно-исследовательской деятельности </w:t>
      </w:r>
      <w:r>
        <w:rPr>
          <w:sz w:val="28"/>
          <w:szCs w:val="28"/>
        </w:rPr>
        <w:t>обучающихся</w:t>
      </w:r>
      <w:r w:rsidRPr="00290B0C">
        <w:rPr>
          <w:sz w:val="28"/>
          <w:szCs w:val="28"/>
        </w:rPr>
        <w:t xml:space="preserve"> в области краеведения;</w:t>
      </w:r>
    </w:p>
    <w:p w:rsidR="00290B0C" w:rsidRPr="00290B0C" w:rsidRDefault="00290B0C" w:rsidP="00290B0C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- выявление и поддержка талантливых детей и молодежи в области краеведения и исследовательской деятельности;</w:t>
      </w:r>
    </w:p>
    <w:p w:rsidR="00290B0C" w:rsidRPr="00290B0C" w:rsidRDefault="00290B0C" w:rsidP="00290B0C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- углубление теоретических знаний и практических навыков, внедрение современных научных достижений в практику краеведческой работы в детских образовательных учреждениях;</w:t>
      </w:r>
    </w:p>
    <w:p w:rsidR="00290B0C" w:rsidRDefault="00290B0C" w:rsidP="00290B0C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- обмен опытом работы в рамках туристско-краеведческого движения обучающихся Российской Федерации «Отечество»;</w:t>
      </w:r>
    </w:p>
    <w:p w:rsidR="00290B0C" w:rsidRDefault="00290B0C" w:rsidP="00290B0C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- воспитание у школьников патриотизма, береженого отношения к природному и культурному наследию Крыма;</w:t>
      </w:r>
    </w:p>
    <w:p w:rsidR="00290B0C" w:rsidRPr="00290B0C" w:rsidRDefault="00290B0C" w:rsidP="00290B0C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- совершенствование м</w:t>
      </w:r>
      <w:r>
        <w:rPr>
          <w:sz w:val="28"/>
          <w:szCs w:val="28"/>
        </w:rPr>
        <w:t xml:space="preserve">етодов нравственного воспитания </w:t>
      </w:r>
      <w:r w:rsidRPr="00290B0C">
        <w:rPr>
          <w:sz w:val="28"/>
          <w:szCs w:val="28"/>
        </w:rPr>
        <w:t>обучающихся.</w:t>
      </w: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Default="00290B0C" w:rsidP="00290B0C">
      <w:pPr>
        <w:pStyle w:val="ad"/>
        <w:jc w:val="center"/>
        <w:rPr>
          <w:rStyle w:val="af1"/>
          <w:sz w:val="28"/>
          <w:szCs w:val="28"/>
        </w:rPr>
      </w:pPr>
      <w:r w:rsidRPr="00290B0C">
        <w:rPr>
          <w:rStyle w:val="af1"/>
          <w:sz w:val="28"/>
          <w:szCs w:val="28"/>
        </w:rPr>
        <w:t>2.Руководство и организация</w:t>
      </w:r>
    </w:p>
    <w:p w:rsidR="00290B0C" w:rsidRDefault="00290B0C" w:rsidP="00290B0C">
      <w:pPr>
        <w:pStyle w:val="ad"/>
        <w:ind w:firstLine="851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 xml:space="preserve">Общее руководство проведением Конкурса осуществляет </w:t>
      </w:r>
      <w:r>
        <w:rPr>
          <w:rStyle w:val="af1"/>
          <w:b w:val="0"/>
          <w:sz w:val="28"/>
          <w:szCs w:val="28"/>
        </w:rPr>
        <w:t>Управление образования администрации города Ялты Республики Крым.</w:t>
      </w:r>
    </w:p>
    <w:p w:rsidR="00290B0C" w:rsidRDefault="00290B0C" w:rsidP="00290B0C">
      <w:pPr>
        <w:pStyle w:val="ad"/>
        <w:ind w:firstLine="851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>Непосредственное проведение Конкурса обеспечивает Муниципальное бюджетное учреждение дополнительного образования «Детский экологический центр» муниципального образования городской округ Ялты Республики Крым (далее – МБУДО «ДЭЦ»).</w:t>
      </w:r>
    </w:p>
    <w:p w:rsidR="00290B0C" w:rsidRPr="00290B0C" w:rsidRDefault="00290B0C" w:rsidP="00290B0C">
      <w:pPr>
        <w:pStyle w:val="ad"/>
        <w:ind w:firstLine="851"/>
        <w:jc w:val="both"/>
        <w:rPr>
          <w:b/>
          <w:sz w:val="28"/>
          <w:szCs w:val="28"/>
        </w:rPr>
      </w:pPr>
    </w:p>
    <w:p w:rsidR="00290B0C" w:rsidRDefault="00290B0C" w:rsidP="00290B0C">
      <w:pPr>
        <w:pStyle w:val="ad"/>
        <w:jc w:val="center"/>
        <w:rPr>
          <w:rStyle w:val="af1"/>
          <w:color w:val="000000"/>
          <w:sz w:val="28"/>
          <w:szCs w:val="28"/>
        </w:rPr>
      </w:pPr>
      <w:r>
        <w:rPr>
          <w:rStyle w:val="af1"/>
          <w:color w:val="000000"/>
          <w:sz w:val="28"/>
          <w:szCs w:val="28"/>
        </w:rPr>
        <w:t>3.</w:t>
      </w:r>
      <w:r w:rsidRPr="00290B0C">
        <w:rPr>
          <w:rStyle w:val="af1"/>
          <w:color w:val="000000"/>
          <w:sz w:val="28"/>
          <w:szCs w:val="28"/>
        </w:rPr>
        <w:t>Участники</w:t>
      </w:r>
    </w:p>
    <w:p w:rsidR="00290B0C" w:rsidRPr="00290B0C" w:rsidRDefault="00290B0C" w:rsidP="00844901">
      <w:pPr>
        <w:pStyle w:val="ad"/>
        <w:ind w:firstLine="851"/>
        <w:jc w:val="both"/>
        <w:rPr>
          <w:rStyle w:val="af1"/>
          <w:b w:val="0"/>
          <w:color w:val="000000"/>
          <w:sz w:val="28"/>
          <w:szCs w:val="28"/>
        </w:rPr>
      </w:pPr>
      <w:r w:rsidRPr="00290B0C">
        <w:rPr>
          <w:rStyle w:val="af1"/>
          <w:b w:val="0"/>
          <w:color w:val="000000"/>
          <w:sz w:val="28"/>
          <w:szCs w:val="28"/>
        </w:rPr>
        <w:t xml:space="preserve">В Конкурсе могут принимать участие обучающиеся образовательных учреждений общего и дополнительного образования детей в возрасте 14-18 </w:t>
      </w:r>
      <w:r w:rsidRPr="00290B0C">
        <w:rPr>
          <w:rStyle w:val="af1"/>
          <w:b w:val="0"/>
          <w:color w:val="000000"/>
          <w:sz w:val="28"/>
          <w:szCs w:val="28"/>
        </w:rPr>
        <w:lastRenderedPageBreak/>
        <w:t>лет (на период Всероссийского этапа Конкурса).</w:t>
      </w:r>
      <w:r w:rsidR="00844901">
        <w:rPr>
          <w:rStyle w:val="af1"/>
          <w:b w:val="0"/>
          <w:color w:val="000000"/>
          <w:sz w:val="28"/>
          <w:szCs w:val="28"/>
        </w:rPr>
        <w:t xml:space="preserve"> </w:t>
      </w:r>
      <w:r w:rsidRPr="00290B0C">
        <w:rPr>
          <w:rStyle w:val="af1"/>
          <w:b w:val="0"/>
          <w:color w:val="000000"/>
          <w:sz w:val="28"/>
          <w:szCs w:val="28"/>
        </w:rPr>
        <w:t>Допускается только индивидуальное участие в Конкурсе.</w:t>
      </w: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Default="00290B0C" w:rsidP="00290B0C">
      <w:pPr>
        <w:pStyle w:val="ad"/>
        <w:ind w:left="360"/>
        <w:jc w:val="center"/>
        <w:rPr>
          <w:rStyle w:val="af1"/>
          <w:color w:val="000000"/>
          <w:sz w:val="28"/>
          <w:szCs w:val="28"/>
        </w:rPr>
      </w:pPr>
      <w:r w:rsidRPr="00290B0C">
        <w:rPr>
          <w:rStyle w:val="af1"/>
          <w:color w:val="000000"/>
          <w:sz w:val="28"/>
          <w:szCs w:val="28"/>
        </w:rPr>
        <w:t>4.Состав жюри</w:t>
      </w:r>
    </w:p>
    <w:p w:rsidR="00290B0C" w:rsidRDefault="00290B0C" w:rsidP="001448BD">
      <w:pPr>
        <w:pStyle w:val="ad"/>
        <w:ind w:firstLine="851"/>
        <w:jc w:val="both"/>
        <w:rPr>
          <w:color w:val="000000"/>
          <w:sz w:val="28"/>
          <w:szCs w:val="28"/>
        </w:rPr>
      </w:pPr>
      <w:r w:rsidRPr="0010714A">
        <w:rPr>
          <w:rStyle w:val="af1"/>
          <w:b w:val="0"/>
          <w:color w:val="000000"/>
          <w:sz w:val="28"/>
          <w:szCs w:val="28"/>
        </w:rPr>
        <w:t xml:space="preserve">В состав жюри с целью компетентного оценивания знаний, рецензирования исследовательских работ включаются </w:t>
      </w:r>
      <w:r w:rsidR="0010714A" w:rsidRPr="0010714A">
        <w:rPr>
          <w:rStyle w:val="af1"/>
          <w:b w:val="0"/>
          <w:color w:val="000000"/>
          <w:sz w:val="28"/>
          <w:szCs w:val="28"/>
        </w:rPr>
        <w:t>педагогические</w:t>
      </w:r>
      <w:r w:rsidR="0010714A">
        <w:rPr>
          <w:rStyle w:val="af1"/>
          <w:b w:val="0"/>
          <w:color w:val="000000"/>
          <w:sz w:val="28"/>
          <w:szCs w:val="28"/>
        </w:rPr>
        <w:t xml:space="preserve"> работники </w:t>
      </w:r>
      <w:r w:rsidR="0010714A">
        <w:rPr>
          <w:color w:val="000000"/>
          <w:sz w:val="28"/>
          <w:szCs w:val="28"/>
        </w:rPr>
        <w:t>образовательных учреждений муниципального образования городской округ Ялта Республики Крым.</w:t>
      </w:r>
    </w:p>
    <w:p w:rsidR="0018673F" w:rsidRPr="00290B0C" w:rsidRDefault="0018673F" w:rsidP="001448BD">
      <w:pPr>
        <w:pStyle w:val="ad"/>
        <w:ind w:firstLine="851"/>
        <w:jc w:val="both"/>
        <w:rPr>
          <w:sz w:val="28"/>
          <w:szCs w:val="28"/>
        </w:rPr>
      </w:pPr>
    </w:p>
    <w:p w:rsidR="00290B0C" w:rsidRDefault="00290B0C" w:rsidP="00290B0C">
      <w:pPr>
        <w:pStyle w:val="ad"/>
        <w:jc w:val="center"/>
        <w:rPr>
          <w:rStyle w:val="af1"/>
          <w:sz w:val="28"/>
          <w:szCs w:val="28"/>
        </w:rPr>
      </w:pPr>
      <w:r w:rsidRPr="00290B0C">
        <w:rPr>
          <w:rStyle w:val="af1"/>
          <w:sz w:val="28"/>
          <w:szCs w:val="28"/>
        </w:rPr>
        <w:t>5.Порядок проведения</w:t>
      </w:r>
    </w:p>
    <w:p w:rsidR="00290B0C" w:rsidRPr="00290B0C" w:rsidRDefault="00290B0C" w:rsidP="001448BD">
      <w:pPr>
        <w:pStyle w:val="ad"/>
        <w:ind w:firstLine="851"/>
        <w:jc w:val="both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Муниципальный этап к</w:t>
      </w:r>
      <w:r w:rsidRPr="00290B0C">
        <w:rPr>
          <w:rStyle w:val="af1"/>
          <w:b w:val="0"/>
          <w:sz w:val="28"/>
          <w:szCs w:val="28"/>
        </w:rPr>
        <w:t>онкурс</w:t>
      </w:r>
      <w:r>
        <w:rPr>
          <w:rStyle w:val="af1"/>
          <w:b w:val="0"/>
          <w:sz w:val="28"/>
          <w:szCs w:val="28"/>
        </w:rPr>
        <w:t>а</w:t>
      </w:r>
      <w:r w:rsidRPr="00290B0C">
        <w:rPr>
          <w:rStyle w:val="af1"/>
          <w:b w:val="0"/>
          <w:sz w:val="28"/>
          <w:szCs w:val="28"/>
        </w:rPr>
        <w:t xml:space="preserve"> проводится </w:t>
      </w:r>
      <w:r w:rsidR="001448BD">
        <w:rPr>
          <w:rStyle w:val="af1"/>
          <w:b w:val="0"/>
          <w:sz w:val="28"/>
          <w:szCs w:val="28"/>
        </w:rPr>
        <w:t>11 ноября</w:t>
      </w:r>
      <w:r w:rsidRPr="00290B0C">
        <w:rPr>
          <w:rStyle w:val="af1"/>
          <w:b w:val="0"/>
          <w:sz w:val="28"/>
          <w:szCs w:val="28"/>
        </w:rPr>
        <w:t xml:space="preserve"> 2017 года.</w:t>
      </w:r>
    </w:p>
    <w:p w:rsidR="00290B0C" w:rsidRPr="00290B0C" w:rsidRDefault="00290B0C" w:rsidP="001448BD">
      <w:pPr>
        <w:pStyle w:val="ad"/>
        <w:ind w:firstLine="851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>Конкурс проводится по следующим номинациям:</w:t>
      </w:r>
    </w:p>
    <w:p w:rsidR="00290B0C" w:rsidRPr="00290B0C" w:rsidRDefault="00290B0C" w:rsidP="00290B0C">
      <w:pPr>
        <w:pStyle w:val="ad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>- Археология (изучение исторического прошлого края по вещественным источникам; изучение непосредственных остатков человеческой деятельности);</w:t>
      </w:r>
    </w:p>
    <w:p w:rsidR="00290B0C" w:rsidRPr="00290B0C" w:rsidRDefault="00290B0C" w:rsidP="00290B0C">
      <w:pPr>
        <w:pStyle w:val="ad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>- Военная история России (исследование событий военной истории на местном краеведческом материале, увековечение памяти земляков);</w:t>
      </w:r>
    </w:p>
    <w:p w:rsidR="00290B0C" w:rsidRPr="00290B0C" w:rsidRDefault="00290B0C" w:rsidP="00290B0C">
      <w:pPr>
        <w:pStyle w:val="ad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>- Природное наследие. Юные геологи (изучение и охрана природного наследия; исследовательская деятельность обучающихся в области геологии);</w:t>
      </w:r>
    </w:p>
    <w:p w:rsidR="00290B0C" w:rsidRPr="00290B0C" w:rsidRDefault="00290B0C" w:rsidP="00290B0C">
      <w:pPr>
        <w:pStyle w:val="ad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>- Этнография (исследование материальной и духовной культуры народов Крыма, их семейного и общественного быта, хозяйственных занятий и этнических процессов);</w:t>
      </w:r>
    </w:p>
    <w:p w:rsidR="00290B0C" w:rsidRPr="00290B0C" w:rsidRDefault="00290B0C" w:rsidP="00290B0C">
      <w:pPr>
        <w:pStyle w:val="ad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 xml:space="preserve"> - Родословие. Земляки (изучение родословных, семейных традиций и обрядов, развитие и поощрение интереса к истории рода; изучение жизни и деятельности земляков; изучение истории жизни и спортивных достижений российских (советских) спортсменов, участников Олимпийского игр);</w:t>
      </w:r>
    </w:p>
    <w:p w:rsidR="00290B0C" w:rsidRPr="00290B0C" w:rsidRDefault="00290B0C" w:rsidP="00290B0C">
      <w:pPr>
        <w:pStyle w:val="ad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>- Историческое краеведение. Летопись родного края (исследование истории родного края за все время, доступное по вещественным и документальным памятникам; исследование малоизвестных исторических событий, исторических процессов, выявление роли исторических личностей и народных масс в этих событиях и процессах; 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края);</w:t>
      </w:r>
    </w:p>
    <w:p w:rsidR="00290B0C" w:rsidRPr="00290B0C" w:rsidRDefault="00290B0C" w:rsidP="00290B0C">
      <w:pPr>
        <w:pStyle w:val="ad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>- Экологический туризм (исследование природы родного края, состояния окружающей среды, антропогенного влияния на среду, исследование эффективности мер по ее охране и воспроизведению).</w:t>
      </w:r>
    </w:p>
    <w:p w:rsidR="00290B0C" w:rsidRPr="00290B0C" w:rsidRDefault="00290B0C" w:rsidP="001448BD">
      <w:pPr>
        <w:pStyle w:val="ad"/>
        <w:ind w:firstLine="851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 xml:space="preserve">На муниципальном этапе Конкурса жюри </w:t>
      </w:r>
      <w:r w:rsidR="001448BD">
        <w:rPr>
          <w:rStyle w:val="af1"/>
          <w:b w:val="0"/>
          <w:sz w:val="28"/>
          <w:szCs w:val="28"/>
        </w:rPr>
        <w:t>утверждается приказом Управления образования администрации города Ялты</w:t>
      </w:r>
      <w:r w:rsidRPr="00290B0C">
        <w:rPr>
          <w:rStyle w:val="af1"/>
          <w:b w:val="0"/>
          <w:sz w:val="28"/>
          <w:szCs w:val="28"/>
        </w:rPr>
        <w:t xml:space="preserve"> Республики Крым.</w:t>
      </w:r>
    </w:p>
    <w:p w:rsidR="00290B0C" w:rsidRPr="00290B0C" w:rsidRDefault="00290B0C" w:rsidP="001448BD">
      <w:pPr>
        <w:pStyle w:val="ad"/>
        <w:ind w:firstLine="851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>Жюри оценивает материалы в соответствии с конкурсными требованиями.</w:t>
      </w:r>
    </w:p>
    <w:p w:rsidR="00290B0C" w:rsidRPr="00290B0C" w:rsidRDefault="00290B0C" w:rsidP="001448BD">
      <w:pPr>
        <w:pStyle w:val="ad"/>
        <w:ind w:firstLine="851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lastRenderedPageBreak/>
        <w:t xml:space="preserve">На </w:t>
      </w:r>
      <w:r w:rsidR="001448BD">
        <w:rPr>
          <w:rStyle w:val="af1"/>
          <w:b w:val="0"/>
          <w:sz w:val="28"/>
          <w:szCs w:val="28"/>
        </w:rPr>
        <w:t>муниципальный</w:t>
      </w:r>
      <w:r w:rsidRPr="00290B0C">
        <w:rPr>
          <w:rStyle w:val="af1"/>
          <w:b w:val="0"/>
          <w:sz w:val="28"/>
          <w:szCs w:val="28"/>
        </w:rPr>
        <w:t xml:space="preserve"> этап Конкурса представляется не более одной работы в каждой номинации от </w:t>
      </w:r>
      <w:r w:rsidR="001448BD">
        <w:rPr>
          <w:color w:val="000000"/>
          <w:sz w:val="28"/>
          <w:szCs w:val="28"/>
        </w:rPr>
        <w:t>образовательного учреждения муниципального образования городской округ Ялта Республики Крым</w:t>
      </w:r>
      <w:r w:rsidRPr="00290B0C">
        <w:rPr>
          <w:rStyle w:val="af1"/>
          <w:b w:val="0"/>
          <w:sz w:val="28"/>
          <w:szCs w:val="28"/>
        </w:rPr>
        <w:t>.</w:t>
      </w:r>
    </w:p>
    <w:p w:rsidR="00290B0C" w:rsidRPr="00290B0C" w:rsidRDefault="00290B0C" w:rsidP="001448BD">
      <w:pPr>
        <w:pStyle w:val="ad"/>
        <w:ind w:firstLine="851"/>
        <w:jc w:val="both"/>
        <w:rPr>
          <w:rStyle w:val="af1"/>
          <w:b w:val="0"/>
          <w:sz w:val="28"/>
          <w:szCs w:val="28"/>
        </w:rPr>
      </w:pPr>
      <w:r w:rsidRPr="00290B0C">
        <w:rPr>
          <w:rStyle w:val="af1"/>
          <w:b w:val="0"/>
          <w:sz w:val="28"/>
          <w:szCs w:val="28"/>
        </w:rPr>
        <w:t>Экспертная оценка конкурсных работ осуществляется в соответствии со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809"/>
        <w:gridCol w:w="3115"/>
      </w:tblGrid>
      <w:tr w:rsidR="00290B0C" w:rsidRPr="009543BE" w:rsidTr="009543BE">
        <w:tc>
          <w:tcPr>
            <w:tcW w:w="421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№</w:t>
            </w:r>
          </w:p>
        </w:tc>
        <w:tc>
          <w:tcPr>
            <w:tcW w:w="5809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Балл</w:t>
            </w:r>
          </w:p>
        </w:tc>
      </w:tr>
      <w:tr w:rsidR="00290B0C" w:rsidRPr="009543BE" w:rsidTr="009543BE">
        <w:tc>
          <w:tcPr>
            <w:tcW w:w="421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1</w:t>
            </w:r>
          </w:p>
        </w:tc>
        <w:tc>
          <w:tcPr>
            <w:tcW w:w="5809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Обоснование темы, новизна</w:t>
            </w:r>
          </w:p>
        </w:tc>
        <w:tc>
          <w:tcPr>
            <w:tcW w:w="3115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6</w:t>
            </w:r>
          </w:p>
        </w:tc>
      </w:tr>
      <w:tr w:rsidR="00290B0C" w:rsidRPr="009543BE" w:rsidTr="009543BE">
        <w:tc>
          <w:tcPr>
            <w:tcW w:w="421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2</w:t>
            </w:r>
          </w:p>
        </w:tc>
        <w:tc>
          <w:tcPr>
            <w:tcW w:w="5809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Историография (обзор литературы), источники, экспериментальные данные</w:t>
            </w:r>
          </w:p>
        </w:tc>
        <w:tc>
          <w:tcPr>
            <w:tcW w:w="3115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5</w:t>
            </w:r>
          </w:p>
        </w:tc>
      </w:tr>
      <w:tr w:rsidR="00290B0C" w:rsidRPr="009543BE" w:rsidTr="009543BE">
        <w:tc>
          <w:tcPr>
            <w:tcW w:w="421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3</w:t>
            </w:r>
          </w:p>
        </w:tc>
        <w:tc>
          <w:tcPr>
            <w:tcW w:w="5809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Структура работы, соответствие названия содержанию, научно-справочный аппарат</w:t>
            </w:r>
          </w:p>
        </w:tc>
        <w:tc>
          <w:tcPr>
            <w:tcW w:w="3115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10</w:t>
            </w:r>
          </w:p>
        </w:tc>
      </w:tr>
      <w:tr w:rsidR="00290B0C" w:rsidRPr="009543BE" w:rsidTr="009543BE">
        <w:tc>
          <w:tcPr>
            <w:tcW w:w="421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4</w:t>
            </w:r>
          </w:p>
        </w:tc>
        <w:tc>
          <w:tcPr>
            <w:tcW w:w="5809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 xml:space="preserve">Содержание, логичность изложения </w:t>
            </w:r>
          </w:p>
        </w:tc>
        <w:tc>
          <w:tcPr>
            <w:tcW w:w="3115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10</w:t>
            </w:r>
          </w:p>
        </w:tc>
      </w:tr>
      <w:tr w:rsidR="00290B0C" w:rsidRPr="009543BE" w:rsidTr="009543BE">
        <w:tc>
          <w:tcPr>
            <w:tcW w:w="421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5</w:t>
            </w:r>
          </w:p>
        </w:tc>
        <w:tc>
          <w:tcPr>
            <w:tcW w:w="5809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Стиль, грамотность</w:t>
            </w:r>
          </w:p>
        </w:tc>
        <w:tc>
          <w:tcPr>
            <w:tcW w:w="3115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5</w:t>
            </w:r>
          </w:p>
        </w:tc>
      </w:tr>
      <w:tr w:rsidR="00290B0C" w:rsidRPr="009543BE" w:rsidTr="009543BE">
        <w:tc>
          <w:tcPr>
            <w:tcW w:w="421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6</w:t>
            </w:r>
          </w:p>
        </w:tc>
        <w:tc>
          <w:tcPr>
            <w:tcW w:w="5809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Вклад автора в исследование</w:t>
            </w:r>
          </w:p>
        </w:tc>
        <w:tc>
          <w:tcPr>
            <w:tcW w:w="3115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7</w:t>
            </w:r>
          </w:p>
        </w:tc>
      </w:tr>
      <w:tr w:rsidR="00290B0C" w:rsidRPr="009543BE" w:rsidTr="009543BE">
        <w:tc>
          <w:tcPr>
            <w:tcW w:w="421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7</w:t>
            </w:r>
          </w:p>
        </w:tc>
        <w:tc>
          <w:tcPr>
            <w:tcW w:w="5809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3115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5</w:t>
            </w:r>
          </w:p>
        </w:tc>
      </w:tr>
      <w:tr w:rsidR="00290B0C" w:rsidRPr="009543BE" w:rsidTr="009543BE">
        <w:tc>
          <w:tcPr>
            <w:tcW w:w="421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8</w:t>
            </w:r>
          </w:p>
        </w:tc>
        <w:tc>
          <w:tcPr>
            <w:tcW w:w="5809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3115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2</w:t>
            </w:r>
          </w:p>
        </w:tc>
      </w:tr>
      <w:tr w:rsidR="00290B0C" w:rsidRPr="009543BE" w:rsidTr="009543BE">
        <w:tc>
          <w:tcPr>
            <w:tcW w:w="421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</w:p>
        </w:tc>
        <w:tc>
          <w:tcPr>
            <w:tcW w:w="5809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15" w:type="dxa"/>
            <w:shd w:val="clear" w:color="auto" w:fill="auto"/>
          </w:tcPr>
          <w:p w:rsidR="00290B0C" w:rsidRPr="009543BE" w:rsidRDefault="00290B0C" w:rsidP="009543BE">
            <w:pPr>
              <w:pStyle w:val="ad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9543BE">
              <w:rPr>
                <w:rStyle w:val="af1"/>
                <w:b w:val="0"/>
                <w:sz w:val="28"/>
                <w:szCs w:val="28"/>
              </w:rPr>
              <w:t>50</w:t>
            </w:r>
          </w:p>
        </w:tc>
      </w:tr>
    </w:tbl>
    <w:p w:rsidR="00290B0C" w:rsidRPr="00290B0C" w:rsidRDefault="00290B0C" w:rsidP="00290B0C">
      <w:pPr>
        <w:pStyle w:val="ad"/>
        <w:jc w:val="both"/>
        <w:rPr>
          <w:rStyle w:val="af1"/>
          <w:b w:val="0"/>
          <w:sz w:val="28"/>
          <w:szCs w:val="28"/>
        </w:rPr>
      </w:pPr>
    </w:p>
    <w:p w:rsidR="00290B0C" w:rsidRDefault="001448BD" w:rsidP="001448BD">
      <w:pPr>
        <w:pStyle w:val="ad"/>
        <w:jc w:val="center"/>
        <w:rPr>
          <w:b/>
          <w:sz w:val="28"/>
          <w:szCs w:val="28"/>
        </w:rPr>
      </w:pPr>
      <w:r w:rsidRPr="001448BD">
        <w:rPr>
          <w:b/>
          <w:sz w:val="28"/>
          <w:szCs w:val="28"/>
        </w:rPr>
        <w:t>6.</w:t>
      </w:r>
      <w:r w:rsidR="00290B0C" w:rsidRPr="001448BD">
        <w:rPr>
          <w:b/>
          <w:sz w:val="28"/>
          <w:szCs w:val="28"/>
        </w:rPr>
        <w:t>Документация</w:t>
      </w:r>
    </w:p>
    <w:p w:rsidR="00290B0C" w:rsidRPr="00290B0C" w:rsidRDefault="00290B0C" w:rsidP="0018673F">
      <w:pPr>
        <w:pStyle w:val="ad"/>
        <w:ind w:firstLine="709"/>
        <w:jc w:val="both"/>
        <w:rPr>
          <w:sz w:val="28"/>
          <w:szCs w:val="28"/>
        </w:rPr>
      </w:pPr>
      <w:r w:rsidRPr="00290B0C">
        <w:rPr>
          <w:sz w:val="28"/>
          <w:szCs w:val="28"/>
        </w:rPr>
        <w:t xml:space="preserve">Для участия в Муниципальном этапе Конкурса </w:t>
      </w:r>
      <w:r w:rsidR="0039723C">
        <w:rPr>
          <w:color w:val="000000"/>
          <w:sz w:val="28"/>
          <w:szCs w:val="28"/>
        </w:rPr>
        <w:t>образовательные учреждения муниципального образования городской округ Ялта Республики Крым</w:t>
      </w:r>
      <w:r w:rsidR="0039723C" w:rsidRPr="00290B0C">
        <w:rPr>
          <w:sz w:val="28"/>
          <w:szCs w:val="28"/>
        </w:rPr>
        <w:t xml:space="preserve"> </w:t>
      </w:r>
      <w:r w:rsidRPr="00290B0C">
        <w:rPr>
          <w:sz w:val="28"/>
          <w:szCs w:val="28"/>
        </w:rPr>
        <w:t>направляют в МБУДО «ДЭЦ» (29860</w:t>
      </w:r>
      <w:r w:rsidR="0039723C">
        <w:rPr>
          <w:sz w:val="28"/>
          <w:szCs w:val="28"/>
        </w:rPr>
        <w:t>0, г. Ялта, ул. Чехова, д.11, корпус</w:t>
      </w:r>
      <w:r w:rsidRPr="00290B0C">
        <w:rPr>
          <w:sz w:val="28"/>
          <w:szCs w:val="28"/>
        </w:rPr>
        <w:t xml:space="preserve"> Б) </w:t>
      </w:r>
      <w:r w:rsidRPr="0039723C">
        <w:rPr>
          <w:b/>
          <w:sz w:val="28"/>
          <w:szCs w:val="28"/>
        </w:rPr>
        <w:t>до 3</w:t>
      </w:r>
      <w:r w:rsidR="00E169C3">
        <w:rPr>
          <w:b/>
          <w:sz w:val="28"/>
          <w:szCs w:val="28"/>
        </w:rPr>
        <w:t>1</w:t>
      </w:r>
      <w:r w:rsidRPr="0039723C">
        <w:rPr>
          <w:b/>
          <w:sz w:val="28"/>
          <w:szCs w:val="28"/>
        </w:rPr>
        <w:t xml:space="preserve"> октября 2017 года</w:t>
      </w:r>
      <w:r w:rsidRPr="00290B0C">
        <w:rPr>
          <w:sz w:val="28"/>
          <w:szCs w:val="28"/>
        </w:rPr>
        <w:t xml:space="preserve"> следующие документы:</w:t>
      </w:r>
    </w:p>
    <w:p w:rsidR="00290B0C" w:rsidRPr="00290B0C" w:rsidRDefault="0039723C" w:rsidP="0018673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B0C" w:rsidRPr="00290B0C">
        <w:rPr>
          <w:sz w:val="28"/>
          <w:szCs w:val="28"/>
        </w:rPr>
        <w:t xml:space="preserve">Исследовательские работы </w:t>
      </w:r>
      <w:r>
        <w:rPr>
          <w:sz w:val="28"/>
          <w:szCs w:val="28"/>
        </w:rPr>
        <w:t>обучающихся</w:t>
      </w:r>
      <w:r w:rsidR="00290B0C" w:rsidRPr="00290B0C">
        <w:rPr>
          <w:sz w:val="28"/>
          <w:szCs w:val="28"/>
        </w:rPr>
        <w:t>, оформленные с соблюдением требований на бумажном и электронном носителях (</w:t>
      </w:r>
      <w:r w:rsidR="00290B0C" w:rsidRPr="00290B0C">
        <w:rPr>
          <w:sz w:val="28"/>
          <w:szCs w:val="28"/>
          <w:lang w:val="en-US"/>
        </w:rPr>
        <w:t>CD</w:t>
      </w:r>
      <w:r w:rsidR="00290B0C" w:rsidRPr="00290B0C">
        <w:rPr>
          <w:sz w:val="28"/>
          <w:szCs w:val="28"/>
        </w:rPr>
        <w:t>-</w:t>
      </w:r>
      <w:r w:rsidR="00290B0C" w:rsidRPr="00290B0C">
        <w:rPr>
          <w:sz w:val="28"/>
          <w:szCs w:val="28"/>
          <w:lang w:val="en-US"/>
        </w:rPr>
        <w:t>R</w:t>
      </w:r>
      <w:r w:rsidR="00290B0C" w:rsidRPr="00290B0C">
        <w:rPr>
          <w:sz w:val="28"/>
          <w:szCs w:val="28"/>
        </w:rPr>
        <w:t>).</w:t>
      </w:r>
    </w:p>
    <w:p w:rsidR="00290B0C" w:rsidRPr="00290B0C" w:rsidRDefault="0039723C" w:rsidP="0018673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B0C" w:rsidRPr="00290B0C">
        <w:rPr>
          <w:sz w:val="28"/>
          <w:szCs w:val="28"/>
        </w:rPr>
        <w:t xml:space="preserve">Заявки на участие в Конкурсе, утвержденные </w:t>
      </w:r>
      <w:r>
        <w:rPr>
          <w:sz w:val="28"/>
          <w:szCs w:val="28"/>
        </w:rPr>
        <w:t>директором образовательного учреждения</w:t>
      </w:r>
      <w:r w:rsidR="00290B0C" w:rsidRPr="00290B0C">
        <w:rPr>
          <w:sz w:val="28"/>
          <w:szCs w:val="28"/>
        </w:rPr>
        <w:t xml:space="preserve"> и скрепленные печатью, заявление о согласии на обработку персональных данных каждого участника (приложение 2,3).</w:t>
      </w:r>
    </w:p>
    <w:p w:rsidR="00290B0C" w:rsidRPr="00290B0C" w:rsidRDefault="00290B0C" w:rsidP="0018673F">
      <w:pPr>
        <w:pStyle w:val="ad"/>
        <w:ind w:firstLine="709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На Конкурс не принимаются работы в случаях, если:</w:t>
      </w:r>
    </w:p>
    <w:p w:rsidR="0039723C" w:rsidRDefault="00290B0C" w:rsidP="00E169C3">
      <w:pPr>
        <w:pStyle w:val="ad"/>
        <w:ind w:left="708" w:firstLine="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- содержание представленной работы не соответствует тематике Конкурса;</w:t>
      </w:r>
      <w:r w:rsidRPr="00290B0C">
        <w:rPr>
          <w:sz w:val="28"/>
          <w:szCs w:val="28"/>
        </w:rPr>
        <w:br/>
        <w:t>- оформление конкурсных материалов не соответствует требованиям</w:t>
      </w:r>
      <w:r w:rsidR="0039723C">
        <w:rPr>
          <w:sz w:val="28"/>
          <w:szCs w:val="28"/>
        </w:rPr>
        <w:t>.</w:t>
      </w:r>
    </w:p>
    <w:p w:rsidR="00B97DD4" w:rsidRDefault="00B97DD4" w:rsidP="0039723C">
      <w:pPr>
        <w:pStyle w:val="ad"/>
        <w:ind w:firstLine="709"/>
        <w:rPr>
          <w:sz w:val="28"/>
          <w:szCs w:val="28"/>
        </w:rPr>
      </w:pPr>
    </w:p>
    <w:p w:rsidR="00290B0C" w:rsidRDefault="0039723C" w:rsidP="00B066D2">
      <w:pPr>
        <w:pStyle w:val="ad"/>
        <w:ind w:firstLine="709"/>
        <w:jc w:val="center"/>
        <w:rPr>
          <w:b/>
          <w:sz w:val="28"/>
          <w:szCs w:val="28"/>
        </w:rPr>
      </w:pPr>
      <w:r w:rsidRPr="00B066D2">
        <w:rPr>
          <w:b/>
          <w:sz w:val="28"/>
          <w:szCs w:val="28"/>
        </w:rPr>
        <w:t>7.</w:t>
      </w:r>
      <w:r w:rsidR="00290B0C" w:rsidRPr="00B066D2">
        <w:rPr>
          <w:b/>
          <w:sz w:val="28"/>
          <w:szCs w:val="28"/>
        </w:rPr>
        <w:t>Требования к оформлению конкурсных работ</w:t>
      </w:r>
    </w:p>
    <w:p w:rsidR="00290B0C" w:rsidRPr="00290B0C" w:rsidRDefault="00290B0C" w:rsidP="00E169C3">
      <w:pPr>
        <w:pStyle w:val="ad"/>
        <w:ind w:firstLine="709"/>
        <w:jc w:val="both"/>
        <w:rPr>
          <w:sz w:val="28"/>
          <w:szCs w:val="28"/>
        </w:rPr>
      </w:pPr>
      <w:r w:rsidRPr="00290B0C">
        <w:rPr>
          <w:sz w:val="28"/>
          <w:szCs w:val="28"/>
        </w:rPr>
        <w:t xml:space="preserve">Краеведческие исследовательские работы объемом до 10 страниц компьютерного набора (формат А4, </w:t>
      </w:r>
      <w:r w:rsidRPr="00290B0C">
        <w:rPr>
          <w:sz w:val="28"/>
          <w:szCs w:val="28"/>
          <w:lang w:val="en-US"/>
        </w:rPr>
        <w:t>Word</w:t>
      </w:r>
      <w:r w:rsidRPr="00290B0C">
        <w:rPr>
          <w:sz w:val="28"/>
          <w:szCs w:val="28"/>
        </w:rPr>
        <w:t xml:space="preserve"> </w:t>
      </w:r>
      <w:r w:rsidRPr="00290B0C">
        <w:rPr>
          <w:sz w:val="28"/>
          <w:szCs w:val="28"/>
          <w:lang w:val="en-US"/>
        </w:rPr>
        <w:t>for</w:t>
      </w:r>
      <w:r w:rsidRPr="00290B0C">
        <w:rPr>
          <w:sz w:val="28"/>
          <w:szCs w:val="28"/>
        </w:rPr>
        <w:t xml:space="preserve"> </w:t>
      </w:r>
      <w:r w:rsidRPr="00290B0C">
        <w:rPr>
          <w:sz w:val="28"/>
          <w:szCs w:val="28"/>
          <w:lang w:val="en-US"/>
        </w:rPr>
        <w:t>Windows</w:t>
      </w:r>
      <w:r w:rsidRPr="00290B0C">
        <w:rPr>
          <w:sz w:val="28"/>
          <w:szCs w:val="28"/>
        </w:rPr>
        <w:t xml:space="preserve">, шрифт </w:t>
      </w:r>
      <w:r w:rsidRPr="00290B0C">
        <w:rPr>
          <w:sz w:val="28"/>
          <w:szCs w:val="28"/>
          <w:lang w:val="en-US"/>
        </w:rPr>
        <w:t>Times</w:t>
      </w:r>
      <w:r w:rsidRPr="00290B0C">
        <w:rPr>
          <w:sz w:val="28"/>
          <w:szCs w:val="28"/>
        </w:rPr>
        <w:t xml:space="preserve"> </w:t>
      </w:r>
      <w:r w:rsidRPr="00290B0C">
        <w:rPr>
          <w:sz w:val="28"/>
          <w:szCs w:val="28"/>
          <w:lang w:val="en-US"/>
        </w:rPr>
        <w:t>New</w:t>
      </w:r>
      <w:r w:rsidRPr="00290B0C">
        <w:rPr>
          <w:sz w:val="28"/>
          <w:szCs w:val="28"/>
        </w:rPr>
        <w:t xml:space="preserve"> </w:t>
      </w:r>
      <w:r w:rsidRPr="00290B0C">
        <w:rPr>
          <w:sz w:val="28"/>
          <w:szCs w:val="28"/>
          <w:lang w:val="en-US"/>
        </w:rPr>
        <w:t>Roman</w:t>
      </w:r>
      <w:r w:rsidRPr="00290B0C">
        <w:rPr>
          <w:sz w:val="28"/>
          <w:szCs w:val="28"/>
        </w:rPr>
        <w:t>, кегль 14, полуторный интервал, все поля – 2 см) без учета приложений. А также на электронном носителе (</w:t>
      </w:r>
      <w:r w:rsidRPr="00290B0C">
        <w:rPr>
          <w:sz w:val="28"/>
          <w:szCs w:val="28"/>
          <w:lang w:val="en-US"/>
        </w:rPr>
        <w:t>CD</w:t>
      </w:r>
      <w:r w:rsidRPr="00290B0C">
        <w:rPr>
          <w:sz w:val="28"/>
          <w:szCs w:val="28"/>
        </w:rPr>
        <w:t>-</w:t>
      </w:r>
      <w:r w:rsidRPr="00290B0C">
        <w:rPr>
          <w:sz w:val="28"/>
          <w:szCs w:val="28"/>
          <w:lang w:val="en-US"/>
        </w:rPr>
        <w:t>R</w:t>
      </w:r>
      <w:r w:rsidRPr="00290B0C">
        <w:rPr>
          <w:sz w:val="28"/>
          <w:szCs w:val="28"/>
        </w:rPr>
        <w:t xml:space="preserve"> или </w:t>
      </w:r>
      <w:r w:rsidRPr="00290B0C">
        <w:rPr>
          <w:sz w:val="28"/>
          <w:szCs w:val="28"/>
          <w:lang w:val="en-US"/>
        </w:rPr>
        <w:t>CD</w:t>
      </w:r>
      <w:r w:rsidRPr="00290B0C">
        <w:rPr>
          <w:sz w:val="28"/>
          <w:szCs w:val="28"/>
        </w:rPr>
        <w:t>-</w:t>
      </w:r>
      <w:r w:rsidRPr="00290B0C">
        <w:rPr>
          <w:sz w:val="28"/>
          <w:szCs w:val="28"/>
          <w:lang w:val="en-US"/>
        </w:rPr>
        <w:t>RW</w:t>
      </w:r>
      <w:r w:rsidRPr="00290B0C">
        <w:rPr>
          <w:sz w:val="28"/>
          <w:szCs w:val="28"/>
        </w:rPr>
        <w:t xml:space="preserve">) в текстовом редакторе </w:t>
      </w:r>
      <w:r w:rsidRPr="00290B0C">
        <w:rPr>
          <w:sz w:val="28"/>
          <w:szCs w:val="28"/>
          <w:lang w:val="en-US"/>
        </w:rPr>
        <w:t>Word</w:t>
      </w:r>
      <w:r w:rsidRPr="00290B0C">
        <w:rPr>
          <w:sz w:val="28"/>
          <w:szCs w:val="28"/>
        </w:rPr>
        <w:t xml:space="preserve"> (1997-2003) расширение *.</w:t>
      </w:r>
      <w:r w:rsidRPr="00290B0C">
        <w:rPr>
          <w:sz w:val="28"/>
          <w:szCs w:val="28"/>
          <w:lang w:val="en-US"/>
        </w:rPr>
        <w:t>doc</w:t>
      </w:r>
      <w:r w:rsidRPr="00290B0C">
        <w:rPr>
          <w:sz w:val="28"/>
          <w:szCs w:val="28"/>
        </w:rPr>
        <w:t xml:space="preserve">, шрифт 14 </w:t>
      </w:r>
      <w:r w:rsidRPr="00290B0C">
        <w:rPr>
          <w:sz w:val="28"/>
          <w:szCs w:val="28"/>
          <w:lang w:val="en-US"/>
        </w:rPr>
        <w:t>Times</w:t>
      </w:r>
      <w:r w:rsidRPr="00290B0C">
        <w:rPr>
          <w:sz w:val="28"/>
          <w:szCs w:val="28"/>
        </w:rPr>
        <w:t xml:space="preserve"> </w:t>
      </w:r>
      <w:r w:rsidRPr="00290B0C">
        <w:rPr>
          <w:sz w:val="28"/>
          <w:szCs w:val="28"/>
          <w:lang w:val="en-US"/>
        </w:rPr>
        <w:t>New</w:t>
      </w:r>
      <w:r w:rsidRPr="00290B0C">
        <w:rPr>
          <w:sz w:val="28"/>
          <w:szCs w:val="28"/>
        </w:rPr>
        <w:t xml:space="preserve"> </w:t>
      </w:r>
      <w:r w:rsidRPr="00290B0C">
        <w:rPr>
          <w:sz w:val="28"/>
          <w:szCs w:val="28"/>
          <w:lang w:val="en-US"/>
        </w:rPr>
        <w:t>Roman</w:t>
      </w:r>
      <w:r w:rsidRPr="00290B0C">
        <w:rPr>
          <w:sz w:val="28"/>
          <w:szCs w:val="28"/>
        </w:rPr>
        <w:t>, межстрочный интервал полуторный. Объем приложений  - не более 10 страниц.</w:t>
      </w:r>
    </w:p>
    <w:p w:rsidR="00290B0C" w:rsidRPr="00290B0C" w:rsidRDefault="00B066D2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B0C" w:rsidRPr="00290B0C">
        <w:rPr>
          <w:sz w:val="28"/>
          <w:szCs w:val="28"/>
        </w:rPr>
        <w:t>Требования к содержанию работы</w:t>
      </w:r>
    </w:p>
    <w:p w:rsidR="00290B0C" w:rsidRPr="00290B0C" w:rsidRDefault="00B066D2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290B0C" w:rsidRPr="00290B0C">
        <w:rPr>
          <w:sz w:val="28"/>
          <w:szCs w:val="28"/>
        </w:rPr>
        <w:t>Титульный лист.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Титульный лист является первой страницей работы, заполняется по образцу (приложение 1).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 xml:space="preserve"> </w:t>
      </w:r>
      <w:r w:rsidR="00B066D2">
        <w:rPr>
          <w:sz w:val="28"/>
          <w:szCs w:val="28"/>
        </w:rPr>
        <w:t>1.2.</w:t>
      </w:r>
      <w:r w:rsidRPr="00290B0C">
        <w:rPr>
          <w:sz w:val="28"/>
          <w:szCs w:val="28"/>
        </w:rPr>
        <w:t>Тезисы.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В тезисах (текст объемом до 1 страницы) подается краткая характеристика содержания научно-исследовательской работы по определению основной цели, актуальности и задач научного исследования. Также в них указываются выводы и полученные результаты проведенной работы.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В заголовке тезисов приводятся следующие данные: название работы, фамилия, имя, отчество автора; название базового учреждения дополнительного образования, учреждение общего образования; класс; населенный пункт; фамилия, имя, отчество, должность (при наличии – научная степень, ученое звание) научного руководителя.</w:t>
      </w:r>
    </w:p>
    <w:p w:rsidR="00290B0C" w:rsidRPr="00290B0C" w:rsidRDefault="00B066D2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90B0C" w:rsidRPr="00290B0C">
        <w:rPr>
          <w:sz w:val="28"/>
          <w:szCs w:val="28"/>
        </w:rPr>
        <w:t xml:space="preserve">Содержание 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Содержание подается в начале работы. Оно содержит наименование и номера начальных страниц всех разделов, подразделов и пунктов (если они имеют заголовки), в частности вступления, выводов к разделам, общих выводов, приложений, списка использованных источников и т.п.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Содержание фактически должно быть планом научно-исследовательской работы и отражать суть цели, проблематику, структуру и логику исследования.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Перечень условных обозначений, символов, сокращений и терминов (при необходимости).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Если в работе использована специфическая терминология, а также малоизвестные сокращения, новые символы, обозначения и т.п., то их перечень представляется в виде отдельного списка, который размещается перед вступлением.</w:t>
      </w:r>
    </w:p>
    <w:p w:rsidR="00290B0C" w:rsidRPr="00290B0C" w:rsidRDefault="00B066D2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90B0C" w:rsidRPr="00290B0C">
        <w:rPr>
          <w:sz w:val="28"/>
          <w:szCs w:val="28"/>
        </w:rPr>
        <w:t>Перечень должен быть расположен двумя столбиками. Слева в алфавитном порядке приводятся условные обозначения, символы, единицы сокращения, справа – их детальная расшифровка.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Если в работе специальные термины, сокращения, символы, обозначения и т.п. повторяются менее трех раз, перечень не составляется, а их расшифровка приводится в тексте при первом упоминании.</w:t>
      </w:r>
    </w:p>
    <w:p w:rsidR="00290B0C" w:rsidRPr="00290B0C" w:rsidRDefault="00B066D2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90B0C" w:rsidRPr="00290B0C">
        <w:rPr>
          <w:sz w:val="28"/>
          <w:szCs w:val="28"/>
        </w:rPr>
        <w:t>Введение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Во введении кратко обосновывается актуальность и целесообразность выбранной темы, подчеркивается проблематика, формулируется цель работы и содержание поставленных задач, объект и предмет исследования; дается перечень использованных методов исследования; характеристика работы (теоретическая, прикладная), указываются новые научные положения, предложенные участником конкурса лично, отличие полученных результатов от известных ранее и степень новизны.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Объем введения – 2-3 страницы.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90B0C" w:rsidRPr="00290B0C">
        <w:rPr>
          <w:sz w:val="28"/>
          <w:szCs w:val="28"/>
        </w:rPr>
        <w:t>Основная часть.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lastRenderedPageBreak/>
        <w:t>Основная часть научно-исследовательской работы состоит из разделов, подразделов, пунктов, подпунктов. Содержание основной части должно точно соответствовать теме работы и полностью ее раскрывать.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Каждый раздел начинается с новой страницы. Основному тексту раздела может предшествовать короткое предисловие с описанием выбранного направления и обоснованием примененных методов исследований. В конце каждого раздела формулируются выводы с кратким изложением приведенных в разделе научных и практических результатов, которое дает возможность освободить основные выводы от второстепенных подробностей.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В основной части работы приводится характеристика использованных источников при написании работы, и краткий обзор литературы по данной тематике (не должен превышать 20% объема основной части); определяются основные научной мысли по определенной проблеме; указываются вопросы, которые остались нерешенными; обосновывается выбор направления исследований, приводится методика и техника исследования; подаются сведения об объеме исследования; излагаются, анализируются и обобщаются полученные результаты, дается их оценка.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При цитировании необходимо соблюдать следующие правила: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B0C" w:rsidRPr="00290B0C">
        <w:rPr>
          <w:sz w:val="28"/>
          <w:szCs w:val="28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0B0C" w:rsidRPr="00290B0C">
        <w:rPr>
          <w:sz w:val="28"/>
          <w:szCs w:val="28"/>
        </w:rPr>
        <w:t>Цитирование должно быть полным,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месте пропуска.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0B0C" w:rsidRPr="00290B0C">
        <w:rPr>
          <w:sz w:val="28"/>
          <w:szCs w:val="28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290B0C" w:rsidRPr="00290B0C">
        <w:rPr>
          <w:sz w:val="28"/>
          <w:szCs w:val="28"/>
        </w:rPr>
        <w:t>Библиографическая ссылка является частью научно-исследовательской работы и служит источником библиографической информации о документах – объектах ссылки. Объектами составления библиографической ссылки являются все виды опубликованных и неопубликованных документов на любых носителях, а также составные части документа.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290B0C" w:rsidRPr="00290B0C">
        <w:rPr>
          <w:sz w:val="28"/>
          <w:szCs w:val="28"/>
        </w:rPr>
        <w:t>Выводы.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Выводы должны содержать краткое изложение результатов решения научной проблемы и поставленных задач, сделанного в процессе анализа выбранного материала, оценок и обобщений. Необходимо подчеркнуть их самостоятельность, новизну, теоретическое и (или) прикладное значение, подчеркнуть количественные и качественные показатели, полученные результаты, обосновать достоверность результатов и привести рекомендации по их использованию.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Список использованных источников.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lastRenderedPageBreak/>
        <w:t>Список использованных источников – элемент библиографического аппарата, который содержит библиографические описания использованных источников.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Список использованных источников следует размещать одним из следующих способов: в порядке появления ссылок в тексте (наиболее удобный в использовании и рекомендованных при написании работы), в алфавитном порядке фамилий первых авторов или заголовков, в хронологическом порядке.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Библиографическое оформление работы (ссылки, список использованных источников и литературы) выполняется в соответствии с едиными стандартами по библиографическому описанию документов  - ГОСТ 7.1-2003 “Библиографическая запись. Библиографическое описание. Общие требования и правила составления»; ГОСТ 7.12-77 «Сокращение русских слов и словосочетаний в библиографическом описании»; ГОСТ 7.11-78 «Сокращение слов и словосочетаний на иностранных языках в библиографическом описании»; ГОСТ 7.80-2000 «Библиографическая запись. Заголовок. Общие требования и правила составления»; ГОСТ 7.82-2001 «Библиографическое описание электронных ресурсов: общие требования и правила составления»; ГОСТ 7.0.5-2008 «Библиографическая ссылка. Общие требования и правила составления».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Каждая библиографическая запись в списке получает порядковый номер и начинается с красной строки. Нумерация источников в списке сквозная.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Список использованных источников и литературы следует составлять в следующем порядке: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B0C" w:rsidRPr="00290B0C">
        <w:rPr>
          <w:sz w:val="28"/>
          <w:szCs w:val="28"/>
        </w:rPr>
        <w:t>Нормативные правовые акты: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Международно-правовые акты (общепризнанные)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Конституция Российской Федерации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Международные договоры РФ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Федеральные конституционные законы РФ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Федеральные законы РФ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Законы РФ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Законы субъектов федерации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Международные акты субъектов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Акты президента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Акты палат парламента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Акты правительства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Акты федеральных органов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Акты региональных органов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Акты органов местного самоуправления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Материалы судебной практики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Расположение документов внутри каждой выделенной группы в обратнохронологическом порядке: вначале новые, затем принятые ранее.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 xml:space="preserve">В соответствии с п.3 ст.15 Конституции РФ законы подлежат официальному опубликованию. Неопубликованные законы не применяются. </w:t>
      </w:r>
      <w:r w:rsidRPr="00290B0C">
        <w:rPr>
          <w:sz w:val="28"/>
          <w:szCs w:val="28"/>
        </w:rPr>
        <w:lastRenderedPageBreak/>
        <w:t>Любые нормативные правовые акты, затрагивающие права, свободы и обязанности человека и гражданина, не могут применяться, если они не опубликованы для всеобщего сведения.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Юридическими источниками для нормативных правовых актов являются официальные издания «Собрание законодательства Российской Федерации», «Российская газета» и региональное издание газета «Крымские известия». Не допускается ссылка на электронные ресурсы. В некоторых случаях в качестве источников могут быть официальные сайты судов и ведомств.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Сначала указываются опубликованные материалы, а затем архивные материалы судебной практики. Расположение документов в обратнохронологическом порядке.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0B0C" w:rsidRPr="00290B0C">
        <w:rPr>
          <w:sz w:val="28"/>
          <w:szCs w:val="28"/>
        </w:rPr>
        <w:t>Научная и учебная литература по теме (учебные пособия, монографии, статьи из сборников, статьи из журналов, авторефераты диссертаций). Расположение документов – в порядке алфавита фамилий авторов или названий документов. Не следует отделять книги от статей. Сведения о произведениях одного автора должны быть собраны вместе.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0B0C" w:rsidRPr="00290B0C">
        <w:rPr>
          <w:sz w:val="28"/>
          <w:szCs w:val="28"/>
        </w:rPr>
        <w:t>Справочная литература (энциклопедии, словари, словари-справочники).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0B0C" w:rsidRPr="00290B0C">
        <w:rPr>
          <w:sz w:val="28"/>
          <w:szCs w:val="28"/>
        </w:rPr>
        <w:t>Иностранная литература. Описание дается на языке оригинала. Расположение документов – в порядке алфавита.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0B0C" w:rsidRPr="00290B0C">
        <w:rPr>
          <w:sz w:val="28"/>
          <w:szCs w:val="28"/>
        </w:rPr>
        <w:t>Библиографические указатели.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0B0C" w:rsidRPr="00290B0C">
        <w:rPr>
          <w:sz w:val="28"/>
          <w:szCs w:val="28"/>
        </w:rPr>
        <w:t>Описание электронных ресурсов.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В первую очередь оформляются документы, взятые с официальных сайтов, затем научные издания. Допускается использование электронных ресурсов, имеющих аналог печатного издания.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Образцы библиографического описания документов: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Ашервуд Б. Азбука общения/Б. Ашервуд; пер.с англ. И.Ю.Багровой и Р.З.Пановой, науч.ред. Л.М.Иньковой.-М.:Либерея, 1995.-173с.</w:t>
      </w:r>
    </w:p>
    <w:p w:rsidR="00290B0C" w:rsidRPr="0010714A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 xml:space="preserve">Исследовано в России [Электронный ресурс]: многопредмет.научн.журн./Моск.физ.-техн.ин-т. – Электрон.журн. – Долгопрудный: МФТИ, 1998 – Режим доступа к журн.: </w:t>
      </w:r>
      <w:hyperlink r:id="rId8" w:history="1">
        <w:r w:rsidRPr="0010714A">
          <w:rPr>
            <w:rStyle w:val="ab"/>
            <w:color w:val="auto"/>
            <w:sz w:val="28"/>
            <w:szCs w:val="28"/>
            <w:lang w:val="en-US"/>
          </w:rPr>
          <w:t>http</w:t>
        </w:r>
        <w:r w:rsidRPr="0010714A">
          <w:rPr>
            <w:rStyle w:val="ab"/>
            <w:color w:val="auto"/>
            <w:sz w:val="28"/>
            <w:szCs w:val="28"/>
          </w:rPr>
          <w:t>://</w:t>
        </w:r>
        <w:r w:rsidRPr="0010714A">
          <w:rPr>
            <w:rStyle w:val="ab"/>
            <w:color w:val="auto"/>
            <w:sz w:val="28"/>
            <w:szCs w:val="28"/>
            <w:lang w:val="en-US"/>
          </w:rPr>
          <w:t>zhurnal</w:t>
        </w:r>
        <w:r w:rsidRPr="0010714A">
          <w:rPr>
            <w:rStyle w:val="ab"/>
            <w:color w:val="auto"/>
            <w:sz w:val="28"/>
            <w:szCs w:val="28"/>
          </w:rPr>
          <w:t>.</w:t>
        </w:r>
        <w:r w:rsidRPr="0010714A">
          <w:rPr>
            <w:rStyle w:val="ab"/>
            <w:color w:val="auto"/>
            <w:sz w:val="28"/>
            <w:szCs w:val="28"/>
            <w:lang w:val="en-US"/>
          </w:rPr>
          <w:t>mipt</w:t>
        </w:r>
        <w:r w:rsidRPr="0010714A">
          <w:rPr>
            <w:rStyle w:val="ab"/>
            <w:color w:val="auto"/>
            <w:sz w:val="28"/>
            <w:szCs w:val="28"/>
          </w:rPr>
          <w:t>.</w:t>
        </w:r>
        <w:r w:rsidRPr="0010714A">
          <w:rPr>
            <w:rStyle w:val="ab"/>
            <w:color w:val="auto"/>
            <w:sz w:val="28"/>
            <w:szCs w:val="28"/>
            <w:lang w:val="en-US"/>
          </w:rPr>
          <w:t>rssi</w:t>
        </w:r>
        <w:r w:rsidRPr="0010714A">
          <w:rPr>
            <w:rStyle w:val="ab"/>
            <w:color w:val="auto"/>
            <w:sz w:val="28"/>
            <w:szCs w:val="28"/>
          </w:rPr>
          <w:t>.</w:t>
        </w:r>
        <w:r w:rsidRPr="0010714A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10714A">
        <w:rPr>
          <w:sz w:val="28"/>
          <w:szCs w:val="28"/>
        </w:rPr>
        <w:t>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Даль, Владимир Иванович. Толковый словарь живого великорусского языка Владимира Даля [Электронный ресурс]: подгот. по 2-му печ.изд. 1880-1882 гг. – Электрон.дан. – М.: АСТ,1998. – 1 электрон.опт.диск (</w:t>
      </w:r>
      <w:r w:rsidRPr="00290B0C">
        <w:rPr>
          <w:sz w:val="28"/>
          <w:szCs w:val="28"/>
          <w:lang w:val="en-US"/>
        </w:rPr>
        <w:t>CD</w:t>
      </w:r>
      <w:r w:rsidRPr="00290B0C">
        <w:rPr>
          <w:sz w:val="28"/>
          <w:szCs w:val="28"/>
        </w:rPr>
        <w:t>-</w:t>
      </w:r>
      <w:r w:rsidRPr="00290B0C">
        <w:rPr>
          <w:sz w:val="28"/>
          <w:szCs w:val="28"/>
          <w:lang w:val="en-US"/>
        </w:rPr>
        <w:t>ROM</w:t>
      </w:r>
      <w:r w:rsidRPr="00290B0C">
        <w:rPr>
          <w:sz w:val="28"/>
          <w:szCs w:val="28"/>
        </w:rPr>
        <w:t>) – (Электронная книга).</w:t>
      </w:r>
    </w:p>
    <w:p w:rsidR="00290B0C" w:rsidRPr="00290B0C" w:rsidRDefault="00421881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290B0C" w:rsidRPr="00290B0C">
        <w:rPr>
          <w:sz w:val="28"/>
          <w:szCs w:val="28"/>
        </w:rPr>
        <w:t>Приложения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В приложениях содержатся вспомогательные или дополнительные материалы, необходимые для полноты восприятия работы, лучшего понимания полученных результатов.</w:t>
      </w:r>
    </w:p>
    <w:p w:rsidR="00290B0C" w:rsidRP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 xml:space="preserve">В тексте работы на все приложения должны быть даны ссылки. Приложения располагают в порядке ссылок на них в тексте. Каждое приложение следует начинать с новой страницы с указанием наверху посередине страницы слова «ПРИЛОЖЕНИЕ» и его обозначения. </w:t>
      </w:r>
      <w:r w:rsidRPr="00290B0C">
        <w:rPr>
          <w:sz w:val="28"/>
          <w:szCs w:val="28"/>
        </w:rPr>
        <w:lastRenderedPageBreak/>
        <w:t xml:space="preserve">Приложение должно иметь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 (например: ПРИЛОЖЕНИЕ Б). Допускается обозначение приложений буквами латинского алфавита, за исключением букв </w:t>
      </w:r>
      <w:r w:rsidRPr="00290B0C">
        <w:rPr>
          <w:sz w:val="28"/>
          <w:szCs w:val="28"/>
          <w:lang w:val="en-US"/>
        </w:rPr>
        <w:t>I</w:t>
      </w:r>
      <w:r w:rsidRPr="00290B0C">
        <w:rPr>
          <w:sz w:val="28"/>
          <w:szCs w:val="28"/>
        </w:rPr>
        <w:t xml:space="preserve"> И О. Если в работе одно приложение, оно обозначается «ПРИЛОЖЕНИЕ А».</w:t>
      </w:r>
    </w:p>
    <w:p w:rsidR="00290B0C" w:rsidRDefault="00290B0C" w:rsidP="00B066D2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 Нумерация страниц приложений и основного текста должна быть сквозная.</w:t>
      </w:r>
    </w:p>
    <w:p w:rsidR="006513F8" w:rsidRPr="00672CD8" w:rsidRDefault="006513F8" w:rsidP="00B066D2">
      <w:pPr>
        <w:pStyle w:val="ad"/>
        <w:ind w:firstLine="851"/>
        <w:jc w:val="both"/>
        <w:rPr>
          <w:sz w:val="28"/>
          <w:szCs w:val="28"/>
        </w:rPr>
      </w:pPr>
      <w:r w:rsidRPr="00672CD8">
        <w:rPr>
          <w:sz w:val="28"/>
          <w:szCs w:val="28"/>
        </w:rPr>
        <w:t>2.Правила оформления работы</w:t>
      </w:r>
    </w:p>
    <w:p w:rsidR="00B97C11" w:rsidRDefault="00672CD8" w:rsidP="00B066D2">
      <w:pPr>
        <w:pStyle w:val="ad"/>
        <w:ind w:firstLine="851"/>
        <w:jc w:val="both"/>
        <w:rPr>
          <w:sz w:val="28"/>
          <w:szCs w:val="28"/>
        </w:rPr>
      </w:pPr>
      <w:r w:rsidRPr="00672CD8">
        <w:rPr>
          <w:sz w:val="28"/>
          <w:szCs w:val="28"/>
        </w:rPr>
        <w:t>2.1. Общие требования</w:t>
      </w:r>
      <w:r>
        <w:rPr>
          <w:sz w:val="28"/>
          <w:szCs w:val="28"/>
        </w:rPr>
        <w:t>.</w:t>
      </w:r>
    </w:p>
    <w:p w:rsidR="00672CD8" w:rsidRDefault="00672CD8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печатается шрифтом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New Roman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(или </w:t>
      </w:r>
      <w:r>
        <w:rPr>
          <w:sz w:val="28"/>
          <w:szCs w:val="28"/>
          <w:lang w:val="en-US"/>
        </w:rPr>
        <w:t>Open</w:t>
      </w:r>
      <w:r w:rsidRPr="00672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672CD8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размера 14 на одной стороне листа белой бумаги формата А4 с интервалом 1,5 (до 30 строк на странице).</w:t>
      </w:r>
    </w:p>
    <w:p w:rsidR="00672CD8" w:rsidRDefault="00672CD8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Поля: левое, верхнее и нижнее – не менее 20 мм, правое – не менее 15 мм.</w:t>
      </w:r>
    </w:p>
    <w:p w:rsidR="00672CD8" w:rsidRDefault="00672CD8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научно-исследовательской работы составляет 10-15 печатных страниц. В общий объем научно-исследовательской работы не входят: тезисы, приложения, список использованных источников, таблицы и рисунки, которые полностью занимают площадь страницы. Текст работы должен быть написан без грамотно, без орфографических, пунктуационных и стилистических ошибок.</w:t>
      </w:r>
    </w:p>
    <w:p w:rsidR="00672CD8" w:rsidRDefault="00672CD8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Каждая структурная часть научно-исследовательской работы начинается с новой страницы. Заголовки структурных частей печатаются большими буквами симметрично к набору: «СОДЕРЖАНИЕ», «ПЕРЕЧЕНЬ УСЛОВНЫХ СОКРАЩЕНИЙ», «ВВЕДЕНИЕ», «РАЗДЕЛ», «ЗАКЛЮЧЕНИЕ», «СПИСОК ЛИТЕРАТУРЫ», «ПРИЛОЖЕНИЯ». Заголовки подразделов печатаются строчными буквами (кроме первой прописной) с абзацного отступа. Заголовки пунктов печатаются строчными буквами (кроме первой прописной) с абзацного отступа в подбор к тексту.</w:t>
      </w:r>
    </w:p>
    <w:p w:rsidR="00672CD8" w:rsidRDefault="00672CD8" w:rsidP="00B066D2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заголовком (за исключением заголовка пункта) и текстом должно равняться 3-4 интервалам.</w:t>
      </w:r>
    </w:p>
    <w:p w:rsidR="00672CD8" w:rsidRDefault="00672CD8" w:rsidP="00672CD8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нумерации в работе.</w:t>
      </w:r>
    </w:p>
    <w:p w:rsidR="00672CD8" w:rsidRDefault="00672CD8" w:rsidP="005025CE">
      <w:pPr>
        <w:pStyle w:val="ad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страниц, разделов, подразделов, пунктов, рисунков, таблиц, формул подается арабскими цифрами без знака №.</w:t>
      </w:r>
    </w:p>
    <w:p w:rsidR="00672CD8" w:rsidRDefault="00672CD8" w:rsidP="005025CE">
      <w:pPr>
        <w:pStyle w:val="ad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страницы работы, включая титульный лист, тезисы и приложения, подлежат сплошной нумерации, номер на титульной странице не ставится, </w:t>
      </w:r>
      <w:r w:rsidR="00871E85">
        <w:rPr>
          <w:sz w:val="28"/>
          <w:szCs w:val="28"/>
        </w:rPr>
        <w:t>а на следующих страницах проставляется в правом верхнем углу страницы без точки в конце.</w:t>
      </w:r>
    </w:p>
    <w:p w:rsidR="00871E85" w:rsidRDefault="00871E85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Нумеруются только разделы основной части. Содержание, введение, выводы нумеруются, то есть нельзя печатать: « 1. ВВЕДЕНИЕ» или «6. ВЫВОДЫ».</w:t>
      </w:r>
    </w:p>
    <w:p w:rsidR="00871E85" w:rsidRDefault="00871E85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 раздела ставится после слова «РАЗДЕЛ», после номера точка не ставится. Заголовок раздела печатается с новой строки.</w:t>
      </w:r>
    </w:p>
    <w:p w:rsidR="00871E85" w:rsidRDefault="00871E85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Подразделы нумеруются в пределах каждого раздела по правилу: (номер раздела). (номер подраздела). В конце номера подраздела должна стоять точка, например: «2.4.». Заголовок подраздела приводится в той же строке.</w:t>
      </w:r>
    </w:p>
    <w:p w:rsidR="00871E85" w:rsidRDefault="00871E85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нумеруются в пределах каждого подраздела следующим образом: (номер раздела). (номер подраздела). (номер пункта), например: «2.3.4.». Заголовок пункта приводится в той же строке, но пункт может и не иметь заголовка. </w:t>
      </w:r>
    </w:p>
    <w:p w:rsidR="00871E85" w:rsidRDefault="00871E85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конце названий разделов, подразделов, пунктов точка не ставится.</w:t>
      </w:r>
    </w:p>
    <w:p w:rsidR="00871E85" w:rsidRDefault="00871E85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Рисунки нумеруются в пределах раздела арабскими цифрами (аналогично формулам и подразделений) и обозначаются словом «Рис.», например: «Рис. 1.2».</w:t>
      </w:r>
    </w:p>
    <w:p w:rsidR="00871E85" w:rsidRDefault="00871E85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Таблицы нумеруются последовательно в пределах раздела. В правом верхнем углу над заголовком таблицы размещается надпись «Таблица» с указанием ее номера. Номер таблицы состоит из номера раздела и порядкового номера таблицы, разделенных точкой, например: «Таблица 2.3».</w:t>
      </w:r>
    </w:p>
    <w:p w:rsidR="00871E85" w:rsidRDefault="00871E85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оформляются как непосредственное прололжение работы на следующих страницах. </w:t>
      </w:r>
      <w:r w:rsidR="00E20891">
        <w:rPr>
          <w:sz w:val="28"/>
          <w:szCs w:val="28"/>
        </w:rPr>
        <w:t>Они размещаются в порядке ссылок в тексте работы. Каждое из приложений должно размещаться на отдельной странице. Приложение может иметь заголовок, который печатается вверху, симметрично относительно текста. Приложения нумеруются крупными кириллическими буквами и обозначаются словом «Приложение», например : «Приложение Б».</w:t>
      </w:r>
    </w:p>
    <w:p w:rsidR="00E20891" w:rsidRDefault="00E20891" w:rsidP="005025CE">
      <w:pPr>
        <w:pStyle w:val="ad"/>
        <w:numPr>
          <w:ilvl w:val="1"/>
          <w:numId w:val="3"/>
        </w:num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Правила цитирования и ссылки на использованные источники.</w:t>
      </w:r>
    </w:p>
    <w:p w:rsidR="00E20891" w:rsidRDefault="00E20891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научно-исследовательской работы ученик должен ссылаться на научные источники, материалы, идеи, выводы, результаты, которые используются в работе. Это дает возможность проверить приведенные сведения. Ссылаться следует на последние издания публикаций.</w:t>
      </w:r>
    </w:p>
    <w:p w:rsidR="00E20891" w:rsidRDefault="00E20891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работе используются сведения из материалов с большим количеством страниц, тогда следует точно указать номера страниц, иллюстраций, таблиц, формул из источника.</w:t>
      </w:r>
    </w:p>
    <w:p w:rsidR="00E20891" w:rsidRDefault="00E20891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в тексте работы на источники отмечаются порядковыми номерами по перечню ссылок, выделенным двумя квадратными скобками, например: «…в работах </w:t>
      </w:r>
      <w:r w:rsidRPr="00E20891">
        <w:rPr>
          <w:sz w:val="28"/>
          <w:szCs w:val="28"/>
        </w:rPr>
        <w:t>[</w:t>
      </w:r>
      <w:r>
        <w:rPr>
          <w:sz w:val="28"/>
          <w:szCs w:val="28"/>
        </w:rPr>
        <w:t>1-7</w:t>
      </w:r>
      <w:r w:rsidRPr="00E20891">
        <w:rPr>
          <w:sz w:val="28"/>
          <w:szCs w:val="28"/>
        </w:rPr>
        <w:t>]</w:t>
      </w:r>
      <w:r>
        <w:rPr>
          <w:sz w:val="28"/>
          <w:szCs w:val="28"/>
        </w:rPr>
        <w:t>…».</w:t>
      </w:r>
    </w:p>
    <w:p w:rsidR="00E20891" w:rsidRDefault="00E20891" w:rsidP="005025CE">
      <w:pPr>
        <w:pStyle w:val="ad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тексте научно-исследовательской работы необходимо сделать ссылку на конкретные сведения, цитата приводится в кавычках, а ссылки берутся в квадратные скобки с указанием порядкового номера источника в списке литературы и соответствующей страницы. Например: </w:t>
      </w:r>
      <w:r>
        <w:rPr>
          <w:sz w:val="28"/>
          <w:szCs w:val="28"/>
        </w:rPr>
        <w:lastRenderedPageBreak/>
        <w:t xml:space="preserve">«…приобретение научного знания предполагает оперирование фактами, которые характеризуют определенное явление, разработку научной гипотезы (теории), которая объясняет то или иное явление и постановку эксперимента для доказательства выдвинутой теории </w:t>
      </w:r>
      <w:r w:rsidRPr="00E20891">
        <w:rPr>
          <w:sz w:val="28"/>
          <w:szCs w:val="28"/>
        </w:rPr>
        <w:t>[</w:t>
      </w:r>
      <w:r>
        <w:rPr>
          <w:sz w:val="28"/>
          <w:szCs w:val="28"/>
        </w:rPr>
        <w:t>8, с.37</w:t>
      </w:r>
      <w:r w:rsidRPr="00E20891">
        <w:rPr>
          <w:sz w:val="28"/>
          <w:szCs w:val="28"/>
        </w:rPr>
        <w:t>]</w:t>
      </w:r>
      <w:r>
        <w:rPr>
          <w:sz w:val="28"/>
          <w:szCs w:val="28"/>
        </w:rPr>
        <w:t>».</w:t>
      </w:r>
    </w:p>
    <w:p w:rsidR="00E20891" w:rsidRDefault="00E20891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научному этикету текст цитаты необходимо точно воспроизводить и приводить полностью, чтобы не исказить мысли автора. Пропуск слов, предложений, абзацев при цитировании допускается без искажения авторского текста и обозначается многоточием. В тексте работы допускается косвенное </w:t>
      </w:r>
      <w:r w:rsidR="00E85AF4">
        <w:rPr>
          <w:sz w:val="28"/>
          <w:szCs w:val="28"/>
        </w:rPr>
        <w:t>цитирование автора (перевод, изложений мыслей автора своими словами), при этом следует точно излагать мысли автора и давать соответствующие ссылки на источник.</w:t>
      </w:r>
    </w:p>
    <w:p w:rsidR="00E85AF4" w:rsidRDefault="00E85AF4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на иллюстрации в тексте работы указывается порядковым номером иллюстрации, например «рис. 1.2».</w:t>
      </w:r>
    </w:p>
    <w:p w:rsidR="00E85AF4" w:rsidRDefault="00E85AF4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на формулы указывается порядковым номером формулы в скобках, например: «…в формуле (2.1)».</w:t>
      </w:r>
    </w:p>
    <w:p w:rsidR="00E85AF4" w:rsidRDefault="00E85AF4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 таблицы работы должны быть ссылки в тексте , при этом слово «Таблица» в тексте пишут сокращенно, например «…в табл.1.2».</w:t>
      </w:r>
    </w:p>
    <w:p w:rsidR="00E85AF4" w:rsidRDefault="00E85AF4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повторных ссылках на таблицы и иллюстрации следует указывать сокращенно слово «смотри», например: «см. табл. 1.3».</w:t>
      </w:r>
    </w:p>
    <w:p w:rsidR="00E85AF4" w:rsidRDefault="00E85AF4" w:rsidP="005025CE">
      <w:pPr>
        <w:pStyle w:val="ad"/>
        <w:numPr>
          <w:ilvl w:val="1"/>
          <w:numId w:val="3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иллюстраций и таблиц.</w:t>
      </w:r>
    </w:p>
    <w:p w:rsidR="00E85AF4" w:rsidRDefault="00E85AF4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Иллюстративный материал в работе используется для более наглядного представления результатов исследований и их обоснования. Чаще всего в научно-исследовательских работах используются такие виды иллюстративных материалов: чертежи, рисунки, таблицы, диаграммы, графики, схемы, фотографии. </w:t>
      </w:r>
    </w:p>
    <w:p w:rsidR="00E85AF4" w:rsidRDefault="00E85AF4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иллюстрации указываются в тексте работы.</w:t>
      </w:r>
    </w:p>
    <w:p w:rsidR="00E85AF4" w:rsidRDefault="00E85AF4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иллюстрации размещается сразу после ее номера, внизу.</w:t>
      </w:r>
    </w:p>
    <w:p w:rsidR="00E85AF4" w:rsidRDefault="00E85AF4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Цифровой материал работы оформляется в виде таблиц. Слово «Таблица» начинается с большой буквы, прописывается курсивом и размещается в  правом верхнем углу страницы, а ее название – посередине, симметрично тексту и приводится жирным шрифтом.</w:t>
      </w:r>
    </w:p>
    <w:p w:rsidR="00E85AF4" w:rsidRDefault="00E85AF4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Заголовки граф должны начинаться с прописных букв, подзаголовки из маленьких, если они составляют одно предложение с заголовком</w:t>
      </w:r>
      <w:r w:rsidR="00BB3556">
        <w:rPr>
          <w:sz w:val="28"/>
          <w:szCs w:val="28"/>
        </w:rPr>
        <w:t xml:space="preserve">, и с больших, если они являются самостоятельными. Высота строк должна быть не менее 8 мм. Графу с порядковыми номерами строк к таблице включать не надо. </w:t>
      </w:r>
    </w:p>
    <w:p w:rsidR="00BB3556" w:rsidRDefault="00BB3556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размещается (после первого упоминания о ней) в тексте так, чтобы ее можно было читать без вращения переплетенного блока рукописи или с вращением по часовой стрелке.</w:t>
      </w:r>
    </w:p>
    <w:p w:rsidR="00BB3556" w:rsidRPr="00E85AF4" w:rsidRDefault="00BB3556" w:rsidP="005025CE">
      <w:pPr>
        <w:pStyle w:val="ad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с большим количеством строк можно переносить на следующую страницу. При переносе таблицы на другой лист слово «Таблица», ее номер и название не повторяются, дальше над другими частями справа пишутся слова «Продолжение. табл.» и указывается только номер таблицы, например: «Продолжение. табл. 1.2».</w:t>
      </w: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Default="00CF676D" w:rsidP="00CF676D">
      <w:pPr>
        <w:pStyle w:val="ad"/>
        <w:jc w:val="center"/>
        <w:rPr>
          <w:b/>
          <w:sz w:val="28"/>
          <w:szCs w:val="28"/>
        </w:rPr>
      </w:pPr>
      <w:r w:rsidRPr="00CF676D">
        <w:rPr>
          <w:b/>
          <w:sz w:val="28"/>
          <w:szCs w:val="28"/>
        </w:rPr>
        <w:lastRenderedPageBreak/>
        <w:t>8.</w:t>
      </w:r>
      <w:r w:rsidR="00290B0C" w:rsidRPr="00CF676D">
        <w:rPr>
          <w:b/>
          <w:sz w:val="28"/>
          <w:szCs w:val="28"/>
        </w:rPr>
        <w:t>Подведение итогов и награждение победителей Конкурса</w:t>
      </w:r>
    </w:p>
    <w:p w:rsidR="00290B0C" w:rsidRPr="00290B0C" w:rsidRDefault="00290B0C" w:rsidP="002E1F55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Победителями Конкурса считаются участники, набравшие 50-35 баллов.</w:t>
      </w:r>
    </w:p>
    <w:p w:rsidR="00290B0C" w:rsidRPr="00290B0C" w:rsidRDefault="00290B0C" w:rsidP="002E1F55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Количество первых, вторых и третьих мест может составлять не более 50% от общего числа участников.</w:t>
      </w:r>
    </w:p>
    <w:p w:rsidR="00290B0C" w:rsidRPr="00290B0C" w:rsidRDefault="00290B0C" w:rsidP="002E1F55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Первое место не присуждается, если участник не набрал 45 баллов.</w:t>
      </w:r>
    </w:p>
    <w:p w:rsidR="00290B0C" w:rsidRPr="00290B0C" w:rsidRDefault="00290B0C" w:rsidP="002E1F55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Второе место не присуждается, если участник не набрал 40 баллов.</w:t>
      </w:r>
    </w:p>
    <w:p w:rsidR="00290B0C" w:rsidRPr="00290B0C" w:rsidRDefault="00290B0C" w:rsidP="002E1F55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Третье место не присуждается, если участник не набрал 35 баллов.</w:t>
      </w:r>
    </w:p>
    <w:p w:rsidR="00290B0C" w:rsidRPr="00290B0C" w:rsidRDefault="00290B0C" w:rsidP="002E1F55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 xml:space="preserve">Участники муниципального этапа Конкурса, занявшие призовые места награждаются дипломами </w:t>
      </w:r>
      <w:r w:rsidRPr="00290B0C">
        <w:rPr>
          <w:sz w:val="28"/>
          <w:szCs w:val="28"/>
          <w:lang w:val="en-US"/>
        </w:rPr>
        <w:t>I</w:t>
      </w:r>
      <w:r w:rsidRPr="00290B0C">
        <w:rPr>
          <w:sz w:val="28"/>
          <w:szCs w:val="28"/>
        </w:rPr>
        <w:t xml:space="preserve">, </w:t>
      </w:r>
      <w:r w:rsidRPr="00290B0C">
        <w:rPr>
          <w:sz w:val="28"/>
          <w:szCs w:val="28"/>
          <w:lang w:val="en-US"/>
        </w:rPr>
        <w:t>II</w:t>
      </w:r>
      <w:r w:rsidRPr="00290B0C">
        <w:rPr>
          <w:sz w:val="28"/>
          <w:szCs w:val="28"/>
        </w:rPr>
        <w:t xml:space="preserve">, </w:t>
      </w:r>
      <w:r w:rsidRPr="00290B0C">
        <w:rPr>
          <w:sz w:val="28"/>
          <w:szCs w:val="28"/>
          <w:lang w:val="en-US"/>
        </w:rPr>
        <w:t>III</w:t>
      </w:r>
      <w:r w:rsidRPr="00290B0C">
        <w:rPr>
          <w:sz w:val="28"/>
          <w:szCs w:val="28"/>
        </w:rPr>
        <w:t xml:space="preserve"> степени </w:t>
      </w:r>
      <w:r w:rsidR="00CF676D">
        <w:rPr>
          <w:sz w:val="28"/>
          <w:szCs w:val="28"/>
        </w:rPr>
        <w:t>Управления образования администрации города Ялты Республики Крым</w:t>
      </w:r>
      <w:r w:rsidRPr="00290B0C">
        <w:rPr>
          <w:sz w:val="28"/>
          <w:szCs w:val="28"/>
        </w:rPr>
        <w:t>.</w:t>
      </w:r>
    </w:p>
    <w:p w:rsidR="00290B0C" w:rsidRDefault="00290B0C" w:rsidP="002E1F55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Работы победителей, занявшие первые места муниципального этапа Конкурса, направляются для участия в Республиканском этапе Конкурса.</w:t>
      </w:r>
    </w:p>
    <w:p w:rsidR="00CF676D" w:rsidRPr="00290B0C" w:rsidRDefault="00CF676D" w:rsidP="00290B0C">
      <w:pPr>
        <w:pStyle w:val="ad"/>
        <w:jc w:val="both"/>
        <w:rPr>
          <w:sz w:val="28"/>
          <w:szCs w:val="28"/>
        </w:rPr>
      </w:pPr>
    </w:p>
    <w:p w:rsidR="00290B0C" w:rsidRDefault="00CF676D" w:rsidP="00CF676D">
      <w:pPr>
        <w:pStyle w:val="ad"/>
        <w:jc w:val="center"/>
        <w:rPr>
          <w:b/>
          <w:sz w:val="28"/>
          <w:szCs w:val="28"/>
        </w:rPr>
      </w:pPr>
      <w:r w:rsidRPr="00CF676D">
        <w:rPr>
          <w:b/>
          <w:sz w:val="28"/>
          <w:szCs w:val="28"/>
        </w:rPr>
        <w:t>9.</w:t>
      </w:r>
      <w:r w:rsidR="00290B0C" w:rsidRPr="00CF676D">
        <w:rPr>
          <w:b/>
          <w:sz w:val="28"/>
          <w:szCs w:val="28"/>
        </w:rPr>
        <w:t>Финансирование</w:t>
      </w:r>
    </w:p>
    <w:p w:rsidR="00290B0C" w:rsidRPr="00290B0C" w:rsidRDefault="00290B0C" w:rsidP="00CF676D">
      <w:pPr>
        <w:pStyle w:val="ad"/>
        <w:ind w:firstLine="851"/>
        <w:jc w:val="both"/>
        <w:rPr>
          <w:sz w:val="28"/>
          <w:szCs w:val="28"/>
        </w:rPr>
      </w:pPr>
      <w:r w:rsidRPr="00290B0C">
        <w:rPr>
          <w:sz w:val="28"/>
          <w:szCs w:val="28"/>
        </w:rPr>
        <w:t xml:space="preserve">Расходы на проведение муниципального этапа Конкурса обеспечиваются за счет средств </w:t>
      </w:r>
      <w:r w:rsidR="00CF676D">
        <w:rPr>
          <w:sz w:val="28"/>
          <w:szCs w:val="28"/>
        </w:rPr>
        <w:t>МБУДО «ДЭЦ»</w:t>
      </w:r>
      <w:r w:rsidRPr="00290B0C">
        <w:rPr>
          <w:sz w:val="28"/>
          <w:szCs w:val="28"/>
        </w:rPr>
        <w:t>.</w:t>
      </w: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E2739F" w:rsidP="00290B0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 МБУДО «ДЭЦ»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9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Ж.Ю.Точенюк</w:t>
      </w: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365AC6" w:rsidRDefault="00365AC6" w:rsidP="00290B0C">
      <w:pPr>
        <w:pStyle w:val="ad"/>
        <w:jc w:val="both"/>
        <w:rPr>
          <w:sz w:val="28"/>
          <w:szCs w:val="28"/>
        </w:rPr>
      </w:pPr>
    </w:p>
    <w:p w:rsidR="00685792" w:rsidRDefault="00685792" w:rsidP="00365AC6">
      <w:pPr>
        <w:pStyle w:val="ad"/>
        <w:ind w:left="5245"/>
        <w:jc w:val="both"/>
        <w:rPr>
          <w:sz w:val="28"/>
          <w:szCs w:val="28"/>
        </w:rPr>
      </w:pPr>
    </w:p>
    <w:p w:rsidR="00685792" w:rsidRDefault="00685792" w:rsidP="00365AC6">
      <w:pPr>
        <w:pStyle w:val="ad"/>
        <w:ind w:left="5245"/>
        <w:jc w:val="both"/>
        <w:rPr>
          <w:sz w:val="28"/>
          <w:szCs w:val="28"/>
        </w:rPr>
      </w:pPr>
    </w:p>
    <w:p w:rsidR="00685792" w:rsidRDefault="00685792" w:rsidP="00365AC6">
      <w:pPr>
        <w:pStyle w:val="ad"/>
        <w:ind w:left="5245"/>
        <w:jc w:val="both"/>
        <w:rPr>
          <w:sz w:val="28"/>
          <w:szCs w:val="28"/>
        </w:rPr>
      </w:pPr>
    </w:p>
    <w:p w:rsidR="00685792" w:rsidRDefault="00685792" w:rsidP="00365AC6">
      <w:pPr>
        <w:pStyle w:val="ad"/>
        <w:ind w:left="5245"/>
        <w:jc w:val="both"/>
        <w:rPr>
          <w:sz w:val="28"/>
          <w:szCs w:val="28"/>
        </w:rPr>
      </w:pPr>
    </w:p>
    <w:p w:rsidR="00685792" w:rsidRDefault="00685792" w:rsidP="00365AC6">
      <w:pPr>
        <w:pStyle w:val="ad"/>
        <w:ind w:left="5245"/>
        <w:jc w:val="both"/>
        <w:rPr>
          <w:sz w:val="28"/>
          <w:szCs w:val="28"/>
        </w:rPr>
      </w:pPr>
    </w:p>
    <w:p w:rsidR="00685792" w:rsidRDefault="00685792" w:rsidP="00365AC6">
      <w:pPr>
        <w:pStyle w:val="ad"/>
        <w:ind w:left="5245"/>
        <w:jc w:val="both"/>
        <w:rPr>
          <w:sz w:val="28"/>
          <w:szCs w:val="28"/>
        </w:rPr>
      </w:pPr>
    </w:p>
    <w:p w:rsidR="00685792" w:rsidRDefault="00685792" w:rsidP="00365AC6">
      <w:pPr>
        <w:pStyle w:val="ad"/>
        <w:ind w:left="5245"/>
        <w:jc w:val="both"/>
        <w:rPr>
          <w:sz w:val="28"/>
          <w:szCs w:val="28"/>
        </w:rPr>
      </w:pPr>
    </w:p>
    <w:p w:rsidR="00685792" w:rsidRDefault="00685792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844901" w:rsidRDefault="00844901" w:rsidP="00365AC6">
      <w:pPr>
        <w:pStyle w:val="ad"/>
        <w:ind w:left="5245"/>
        <w:jc w:val="both"/>
        <w:rPr>
          <w:sz w:val="28"/>
          <w:szCs w:val="28"/>
        </w:rPr>
      </w:pPr>
    </w:p>
    <w:p w:rsidR="00290B0C" w:rsidRPr="00290B0C" w:rsidRDefault="00290B0C" w:rsidP="00844901">
      <w:pPr>
        <w:pStyle w:val="ad"/>
        <w:ind w:left="4820"/>
        <w:rPr>
          <w:sz w:val="28"/>
          <w:szCs w:val="28"/>
        </w:rPr>
      </w:pPr>
      <w:r w:rsidRPr="00290B0C">
        <w:rPr>
          <w:sz w:val="28"/>
          <w:szCs w:val="28"/>
        </w:rPr>
        <w:lastRenderedPageBreak/>
        <w:t>Приложение 1</w:t>
      </w:r>
    </w:p>
    <w:p w:rsidR="00290B0C" w:rsidRPr="00290B0C" w:rsidRDefault="00290B0C" w:rsidP="00844901">
      <w:pPr>
        <w:pStyle w:val="ad"/>
        <w:ind w:left="4820"/>
        <w:rPr>
          <w:sz w:val="28"/>
          <w:szCs w:val="28"/>
        </w:rPr>
      </w:pPr>
      <w:r w:rsidRPr="00290B0C">
        <w:rPr>
          <w:sz w:val="28"/>
          <w:szCs w:val="28"/>
        </w:rPr>
        <w:t>к Положению</w:t>
      </w:r>
      <w:r w:rsidR="00844901">
        <w:rPr>
          <w:sz w:val="28"/>
          <w:szCs w:val="28"/>
        </w:rPr>
        <w:t xml:space="preserve"> </w:t>
      </w:r>
      <w:r w:rsidRPr="00290B0C">
        <w:rPr>
          <w:sz w:val="28"/>
          <w:szCs w:val="28"/>
        </w:rPr>
        <w:t>о проведении республиканского</w:t>
      </w:r>
      <w:r w:rsidR="00844901">
        <w:rPr>
          <w:sz w:val="28"/>
          <w:szCs w:val="28"/>
        </w:rPr>
        <w:t xml:space="preserve"> </w:t>
      </w:r>
      <w:r w:rsidRPr="00290B0C">
        <w:rPr>
          <w:sz w:val="28"/>
          <w:szCs w:val="28"/>
        </w:rPr>
        <w:t>этапа Всероссийского конкурса</w:t>
      </w:r>
    </w:p>
    <w:p w:rsidR="00290B0C" w:rsidRPr="00290B0C" w:rsidRDefault="00290B0C" w:rsidP="00844901">
      <w:pPr>
        <w:pStyle w:val="ad"/>
        <w:ind w:left="4820"/>
        <w:rPr>
          <w:sz w:val="28"/>
          <w:szCs w:val="28"/>
        </w:rPr>
      </w:pPr>
      <w:r w:rsidRPr="00290B0C">
        <w:rPr>
          <w:sz w:val="28"/>
          <w:szCs w:val="28"/>
        </w:rPr>
        <w:t>исследовательских</w:t>
      </w:r>
      <w:r w:rsidR="00844901">
        <w:rPr>
          <w:sz w:val="28"/>
          <w:szCs w:val="28"/>
        </w:rPr>
        <w:t xml:space="preserve"> </w:t>
      </w:r>
      <w:r w:rsidRPr="00290B0C">
        <w:rPr>
          <w:sz w:val="28"/>
          <w:szCs w:val="28"/>
        </w:rPr>
        <w:t>краеведческих работ</w:t>
      </w:r>
      <w:r w:rsidR="00844901">
        <w:rPr>
          <w:sz w:val="28"/>
          <w:szCs w:val="28"/>
        </w:rPr>
        <w:t xml:space="preserve"> </w:t>
      </w:r>
      <w:r w:rsidRPr="00290B0C">
        <w:rPr>
          <w:sz w:val="28"/>
          <w:szCs w:val="28"/>
        </w:rPr>
        <w:t>обучающихся «Отечество»</w:t>
      </w: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365AC6" w:rsidRDefault="00365AC6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290B0C" w:rsidP="00365AC6">
      <w:pPr>
        <w:pStyle w:val="ad"/>
        <w:jc w:val="center"/>
        <w:rPr>
          <w:sz w:val="28"/>
          <w:szCs w:val="28"/>
        </w:rPr>
      </w:pPr>
      <w:r w:rsidRPr="00290B0C">
        <w:rPr>
          <w:sz w:val="28"/>
          <w:szCs w:val="28"/>
        </w:rPr>
        <w:t>МИНИСТЕРСТВО ОБРАЗОВАНИЯ, НАУКИ И МОЛОДЕЖИ</w:t>
      </w:r>
    </w:p>
    <w:p w:rsidR="00290B0C" w:rsidRPr="00290B0C" w:rsidRDefault="00290B0C" w:rsidP="00365AC6">
      <w:pPr>
        <w:pStyle w:val="ad"/>
        <w:jc w:val="center"/>
        <w:rPr>
          <w:sz w:val="28"/>
          <w:szCs w:val="28"/>
        </w:rPr>
      </w:pPr>
      <w:r w:rsidRPr="00290B0C">
        <w:rPr>
          <w:sz w:val="28"/>
          <w:szCs w:val="28"/>
        </w:rPr>
        <w:t>РЕСПУБЛИКИ КРЫМ</w:t>
      </w:r>
    </w:p>
    <w:p w:rsidR="00290B0C" w:rsidRPr="00290B0C" w:rsidRDefault="00290B0C" w:rsidP="00365AC6">
      <w:pPr>
        <w:pStyle w:val="ad"/>
        <w:jc w:val="center"/>
        <w:rPr>
          <w:sz w:val="28"/>
          <w:szCs w:val="28"/>
        </w:rPr>
      </w:pPr>
    </w:p>
    <w:p w:rsidR="00290B0C" w:rsidRPr="00290B0C" w:rsidRDefault="00290B0C" w:rsidP="00365AC6">
      <w:pPr>
        <w:pStyle w:val="ad"/>
        <w:jc w:val="center"/>
        <w:rPr>
          <w:sz w:val="28"/>
          <w:szCs w:val="28"/>
        </w:rPr>
      </w:pPr>
      <w:r w:rsidRPr="00290B0C">
        <w:rPr>
          <w:sz w:val="28"/>
          <w:szCs w:val="28"/>
        </w:rPr>
        <w:t>ГОСУДАРСТВЕННОЕ БЮДЖЕТНОЕ ОБРАЗОВАТЕЛЬНОЕ</w:t>
      </w:r>
    </w:p>
    <w:p w:rsidR="00290B0C" w:rsidRPr="00290B0C" w:rsidRDefault="00290B0C" w:rsidP="00365AC6">
      <w:pPr>
        <w:pStyle w:val="ad"/>
        <w:jc w:val="center"/>
        <w:rPr>
          <w:sz w:val="28"/>
          <w:szCs w:val="28"/>
        </w:rPr>
      </w:pPr>
      <w:r w:rsidRPr="00290B0C">
        <w:rPr>
          <w:sz w:val="28"/>
          <w:szCs w:val="28"/>
        </w:rPr>
        <w:t>УЧРЕЖДЕНИЕ ДОПОЛНИТЕЛЬНОГО ОБРАЗОВАНИЯ</w:t>
      </w:r>
    </w:p>
    <w:p w:rsidR="00290B0C" w:rsidRPr="00290B0C" w:rsidRDefault="00290B0C" w:rsidP="00365AC6">
      <w:pPr>
        <w:pStyle w:val="ad"/>
        <w:jc w:val="center"/>
        <w:rPr>
          <w:sz w:val="28"/>
          <w:szCs w:val="28"/>
        </w:rPr>
      </w:pPr>
      <w:r w:rsidRPr="00290B0C">
        <w:rPr>
          <w:sz w:val="28"/>
          <w:szCs w:val="28"/>
        </w:rPr>
        <w:t>РЕСПУБЛИКИ КРЫМ</w:t>
      </w:r>
    </w:p>
    <w:p w:rsidR="00290B0C" w:rsidRPr="00290B0C" w:rsidRDefault="00290B0C" w:rsidP="00365AC6">
      <w:pPr>
        <w:pStyle w:val="ad"/>
        <w:jc w:val="center"/>
        <w:rPr>
          <w:sz w:val="28"/>
          <w:szCs w:val="28"/>
        </w:rPr>
      </w:pPr>
      <w:r w:rsidRPr="00290B0C">
        <w:rPr>
          <w:sz w:val="28"/>
          <w:szCs w:val="28"/>
        </w:rPr>
        <w:t>«ЦЕНТР ДЕТСКО-ЮНОШЕСКОГО ТУРИЗМА И КРАЕВЕДЕНИЯ»</w:t>
      </w: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290B0C" w:rsidP="00365AC6">
      <w:pPr>
        <w:pStyle w:val="ad"/>
        <w:jc w:val="center"/>
        <w:rPr>
          <w:i/>
          <w:sz w:val="28"/>
          <w:szCs w:val="28"/>
        </w:rPr>
      </w:pPr>
      <w:r w:rsidRPr="00290B0C">
        <w:rPr>
          <w:i/>
          <w:sz w:val="28"/>
          <w:szCs w:val="28"/>
        </w:rPr>
        <w:t>Республиканский этап</w:t>
      </w:r>
    </w:p>
    <w:p w:rsidR="00290B0C" w:rsidRPr="00290B0C" w:rsidRDefault="00290B0C" w:rsidP="00365AC6">
      <w:pPr>
        <w:pStyle w:val="ad"/>
        <w:jc w:val="center"/>
        <w:rPr>
          <w:i/>
          <w:sz w:val="28"/>
          <w:szCs w:val="28"/>
        </w:rPr>
      </w:pPr>
      <w:r w:rsidRPr="00290B0C">
        <w:rPr>
          <w:i/>
          <w:sz w:val="28"/>
          <w:szCs w:val="28"/>
        </w:rPr>
        <w:t>Всероссийского конкурса исследовательских краеведческих работ обучающихся</w:t>
      </w: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290B0C" w:rsidP="00365AC6">
      <w:pPr>
        <w:pStyle w:val="ad"/>
        <w:jc w:val="center"/>
        <w:rPr>
          <w:i/>
          <w:sz w:val="28"/>
          <w:szCs w:val="28"/>
        </w:rPr>
      </w:pPr>
      <w:r w:rsidRPr="00290B0C">
        <w:rPr>
          <w:i/>
          <w:sz w:val="28"/>
          <w:szCs w:val="28"/>
        </w:rPr>
        <w:t>«ОТЕЧЕСТВО»</w:t>
      </w:r>
    </w:p>
    <w:p w:rsidR="00290B0C" w:rsidRPr="00290B0C" w:rsidRDefault="00290B0C" w:rsidP="00365AC6">
      <w:pPr>
        <w:pStyle w:val="ad"/>
        <w:jc w:val="center"/>
        <w:rPr>
          <w:i/>
          <w:sz w:val="28"/>
          <w:szCs w:val="28"/>
        </w:rPr>
      </w:pPr>
    </w:p>
    <w:p w:rsidR="00290B0C" w:rsidRPr="00290B0C" w:rsidRDefault="00290B0C" w:rsidP="00365AC6">
      <w:pPr>
        <w:pStyle w:val="ad"/>
        <w:jc w:val="center"/>
        <w:rPr>
          <w:i/>
          <w:sz w:val="28"/>
          <w:szCs w:val="28"/>
        </w:rPr>
      </w:pPr>
      <w:r w:rsidRPr="00290B0C">
        <w:rPr>
          <w:sz w:val="28"/>
          <w:szCs w:val="28"/>
        </w:rPr>
        <w:t xml:space="preserve">Номинация </w:t>
      </w:r>
      <w:r w:rsidRPr="00290B0C">
        <w:rPr>
          <w:i/>
          <w:sz w:val="28"/>
          <w:szCs w:val="28"/>
        </w:rPr>
        <w:t>«Экологический туризм»</w:t>
      </w:r>
    </w:p>
    <w:p w:rsidR="00290B0C" w:rsidRPr="00290B0C" w:rsidRDefault="00290B0C" w:rsidP="00365AC6">
      <w:pPr>
        <w:pStyle w:val="ad"/>
        <w:jc w:val="center"/>
        <w:rPr>
          <w:sz w:val="28"/>
          <w:szCs w:val="28"/>
        </w:rPr>
      </w:pPr>
    </w:p>
    <w:p w:rsidR="00290B0C" w:rsidRPr="00290B0C" w:rsidRDefault="00290B0C" w:rsidP="00365AC6">
      <w:pPr>
        <w:pStyle w:val="ad"/>
        <w:jc w:val="center"/>
        <w:rPr>
          <w:i/>
          <w:sz w:val="28"/>
          <w:szCs w:val="28"/>
        </w:rPr>
      </w:pPr>
      <w:r w:rsidRPr="00290B0C">
        <w:rPr>
          <w:i/>
          <w:sz w:val="28"/>
          <w:szCs w:val="28"/>
        </w:rPr>
        <w:t>ЭКОЛОГО-КРАЕВЕДЧЕСКАЯ ТРОПА</w:t>
      </w:r>
    </w:p>
    <w:p w:rsidR="00290B0C" w:rsidRPr="00290B0C" w:rsidRDefault="00290B0C" w:rsidP="00365AC6">
      <w:pPr>
        <w:pStyle w:val="ad"/>
        <w:jc w:val="center"/>
        <w:rPr>
          <w:i/>
          <w:sz w:val="28"/>
          <w:szCs w:val="28"/>
        </w:rPr>
      </w:pPr>
      <w:r w:rsidRPr="00290B0C">
        <w:rPr>
          <w:i/>
          <w:sz w:val="28"/>
          <w:szCs w:val="28"/>
        </w:rPr>
        <w:t>«УНИКАЛЬНЫЕ ДЕРЕВЬЯ МАССАНДРЫ»</w:t>
      </w:r>
    </w:p>
    <w:p w:rsidR="00290B0C" w:rsidRPr="00290B0C" w:rsidRDefault="00290B0C" w:rsidP="00290B0C">
      <w:pPr>
        <w:pStyle w:val="ad"/>
        <w:jc w:val="both"/>
        <w:rPr>
          <w:i/>
          <w:sz w:val="28"/>
          <w:szCs w:val="28"/>
        </w:rPr>
      </w:pPr>
    </w:p>
    <w:p w:rsidR="00365AC6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Подготовила: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Петрова Анна Андреевна,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обучающаяся 11 класса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МБОУ «ЯСШ № 11»,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298603 г.</w:t>
      </w:r>
      <w:r w:rsidR="004E548C">
        <w:rPr>
          <w:sz w:val="28"/>
          <w:szCs w:val="28"/>
        </w:rPr>
        <w:t xml:space="preserve"> </w:t>
      </w:r>
      <w:r w:rsidRPr="00290B0C">
        <w:rPr>
          <w:sz w:val="28"/>
          <w:szCs w:val="28"/>
        </w:rPr>
        <w:t>Ялта, ул. ЮБШ, 2-а,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воспитанница творческого объединения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ГБОУ ДО РК «ЦДЮТК»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Руководитель: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Иванов Иван Иванович,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учитель географии высшей категории,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МБОУ «ЯСШ № 11»,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298603 Республика Крым, г.</w:t>
      </w:r>
      <w:r w:rsidR="004E548C">
        <w:rPr>
          <w:sz w:val="28"/>
          <w:szCs w:val="28"/>
        </w:rPr>
        <w:t xml:space="preserve"> </w:t>
      </w:r>
      <w:r w:rsidRPr="00290B0C">
        <w:rPr>
          <w:sz w:val="28"/>
          <w:szCs w:val="28"/>
        </w:rPr>
        <w:t>Ялта,</w:t>
      </w:r>
    </w:p>
    <w:p w:rsidR="00290B0C" w:rsidRPr="00290B0C" w:rsidRDefault="00290B0C" w:rsidP="00365AC6">
      <w:pPr>
        <w:pStyle w:val="ad"/>
        <w:ind w:left="4536"/>
        <w:jc w:val="both"/>
        <w:rPr>
          <w:sz w:val="28"/>
          <w:szCs w:val="28"/>
        </w:rPr>
      </w:pPr>
      <w:r w:rsidRPr="00290B0C">
        <w:rPr>
          <w:sz w:val="28"/>
          <w:szCs w:val="28"/>
        </w:rPr>
        <w:t>ул. ЮБШ, 2-а, +79785678910</w:t>
      </w: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290B0C" w:rsidP="00290B0C">
      <w:pPr>
        <w:pStyle w:val="ad"/>
        <w:jc w:val="both"/>
        <w:rPr>
          <w:sz w:val="28"/>
          <w:szCs w:val="28"/>
        </w:rPr>
      </w:pPr>
    </w:p>
    <w:p w:rsidR="00290B0C" w:rsidRPr="00290B0C" w:rsidRDefault="00290B0C" w:rsidP="00365AC6">
      <w:pPr>
        <w:pStyle w:val="ad"/>
        <w:jc w:val="center"/>
        <w:rPr>
          <w:sz w:val="28"/>
          <w:szCs w:val="28"/>
        </w:rPr>
      </w:pPr>
      <w:r w:rsidRPr="00290B0C">
        <w:rPr>
          <w:sz w:val="28"/>
          <w:szCs w:val="28"/>
        </w:rPr>
        <w:t>г.Ялта-2017</w:t>
      </w:r>
    </w:p>
    <w:sectPr w:rsidR="00290B0C" w:rsidRPr="00290B0C" w:rsidSect="00CB7E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50" w:rsidRDefault="00B53850" w:rsidP="006E051C">
      <w:r>
        <w:separator/>
      </w:r>
    </w:p>
  </w:endnote>
  <w:endnote w:type="continuationSeparator" w:id="0">
    <w:p w:rsidR="00B53850" w:rsidRDefault="00B53850" w:rsidP="006E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50" w:rsidRDefault="00B53850" w:rsidP="006E051C">
      <w:r>
        <w:separator/>
      </w:r>
    </w:p>
  </w:footnote>
  <w:footnote w:type="continuationSeparator" w:id="0">
    <w:p w:rsidR="00B53850" w:rsidRDefault="00B53850" w:rsidP="006E0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5CC"/>
    <w:multiLevelType w:val="hybridMultilevel"/>
    <w:tmpl w:val="6DC246DC"/>
    <w:lvl w:ilvl="0" w:tplc="C5A86C9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EF654D"/>
    <w:multiLevelType w:val="hybridMultilevel"/>
    <w:tmpl w:val="D1C29A24"/>
    <w:lvl w:ilvl="0" w:tplc="059EEAAE">
      <w:start w:val="1"/>
      <w:numFmt w:val="decimal"/>
      <w:lvlText w:val="%1."/>
      <w:lvlJc w:val="left"/>
      <w:pPr>
        <w:tabs>
          <w:tab w:val="num" w:pos="10510"/>
        </w:tabs>
        <w:ind w:left="10510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5"/>
        </w:tabs>
        <w:ind w:left="10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335"/>
        </w:tabs>
        <w:ind w:left="1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055"/>
        </w:tabs>
        <w:ind w:left="1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775"/>
        </w:tabs>
        <w:ind w:left="1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495"/>
        </w:tabs>
        <w:ind w:left="1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215"/>
        </w:tabs>
        <w:ind w:left="1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935"/>
        </w:tabs>
        <w:ind w:left="1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655"/>
        </w:tabs>
        <w:ind w:left="15655" w:hanging="180"/>
      </w:pPr>
    </w:lvl>
  </w:abstractNum>
  <w:abstractNum w:abstractNumId="2">
    <w:nsid w:val="180068EA"/>
    <w:multiLevelType w:val="hybridMultilevel"/>
    <w:tmpl w:val="342491AA"/>
    <w:lvl w:ilvl="0" w:tplc="9DF08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F6156"/>
    <w:multiLevelType w:val="multilevel"/>
    <w:tmpl w:val="3E28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2768049D"/>
    <w:multiLevelType w:val="multilevel"/>
    <w:tmpl w:val="D88619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3D7B8D"/>
    <w:multiLevelType w:val="hybridMultilevel"/>
    <w:tmpl w:val="72E2D8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4E15"/>
    <w:multiLevelType w:val="hybridMultilevel"/>
    <w:tmpl w:val="3E62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B0C"/>
    <w:multiLevelType w:val="hybridMultilevel"/>
    <w:tmpl w:val="D1B8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1C09"/>
    <w:multiLevelType w:val="multilevel"/>
    <w:tmpl w:val="E7D68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9955854"/>
    <w:multiLevelType w:val="hybridMultilevel"/>
    <w:tmpl w:val="AD9A5AB0"/>
    <w:lvl w:ilvl="0" w:tplc="B70A9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D4D5F9E"/>
    <w:multiLevelType w:val="hybridMultilevel"/>
    <w:tmpl w:val="C764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A0F63"/>
    <w:multiLevelType w:val="hybridMultilevel"/>
    <w:tmpl w:val="18DAB74A"/>
    <w:lvl w:ilvl="0" w:tplc="84146D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D2B"/>
    <w:rsid w:val="000031B1"/>
    <w:rsid w:val="0002033F"/>
    <w:rsid w:val="000229E7"/>
    <w:rsid w:val="00022E35"/>
    <w:rsid w:val="00033FFB"/>
    <w:rsid w:val="000412FE"/>
    <w:rsid w:val="00043924"/>
    <w:rsid w:val="0004750C"/>
    <w:rsid w:val="00047FA5"/>
    <w:rsid w:val="00047FC4"/>
    <w:rsid w:val="00053ED9"/>
    <w:rsid w:val="00062D2B"/>
    <w:rsid w:val="0006582C"/>
    <w:rsid w:val="00065860"/>
    <w:rsid w:val="00075334"/>
    <w:rsid w:val="00081B16"/>
    <w:rsid w:val="00091F6E"/>
    <w:rsid w:val="00094E8C"/>
    <w:rsid w:val="000953E2"/>
    <w:rsid w:val="000A51E4"/>
    <w:rsid w:val="000A5496"/>
    <w:rsid w:val="000A6399"/>
    <w:rsid w:val="000B0ACA"/>
    <w:rsid w:val="000B0E29"/>
    <w:rsid w:val="000D0F29"/>
    <w:rsid w:val="000E03E6"/>
    <w:rsid w:val="000F4404"/>
    <w:rsid w:val="000F44EE"/>
    <w:rsid w:val="000F5FE3"/>
    <w:rsid w:val="00100698"/>
    <w:rsid w:val="0010714A"/>
    <w:rsid w:val="00107D0A"/>
    <w:rsid w:val="00110C84"/>
    <w:rsid w:val="00111B04"/>
    <w:rsid w:val="001241C3"/>
    <w:rsid w:val="001324BE"/>
    <w:rsid w:val="001373F1"/>
    <w:rsid w:val="001431F6"/>
    <w:rsid w:val="001448BD"/>
    <w:rsid w:val="00145082"/>
    <w:rsid w:val="00152154"/>
    <w:rsid w:val="00164C77"/>
    <w:rsid w:val="00172489"/>
    <w:rsid w:val="00174DC6"/>
    <w:rsid w:val="0018673F"/>
    <w:rsid w:val="001A4451"/>
    <w:rsid w:val="001B11B4"/>
    <w:rsid w:val="001B1636"/>
    <w:rsid w:val="001C188D"/>
    <w:rsid w:val="001C46CD"/>
    <w:rsid w:val="001C7078"/>
    <w:rsid w:val="001D1657"/>
    <w:rsid w:val="001D201C"/>
    <w:rsid w:val="001D4DCF"/>
    <w:rsid w:val="001D7D8F"/>
    <w:rsid w:val="001E4BDB"/>
    <w:rsid w:val="001F0CAF"/>
    <w:rsid w:val="001F0FC7"/>
    <w:rsid w:val="001F41D9"/>
    <w:rsid w:val="001F4B99"/>
    <w:rsid w:val="002003CB"/>
    <w:rsid w:val="00222344"/>
    <w:rsid w:val="002365A5"/>
    <w:rsid w:val="00257A30"/>
    <w:rsid w:val="00262DA1"/>
    <w:rsid w:val="00277B57"/>
    <w:rsid w:val="00281D80"/>
    <w:rsid w:val="002858CD"/>
    <w:rsid w:val="00286A9A"/>
    <w:rsid w:val="00290567"/>
    <w:rsid w:val="00290B0C"/>
    <w:rsid w:val="00296E2F"/>
    <w:rsid w:val="0029738B"/>
    <w:rsid w:val="002A0686"/>
    <w:rsid w:val="002A2BA2"/>
    <w:rsid w:val="002A2EC8"/>
    <w:rsid w:val="002B16B3"/>
    <w:rsid w:val="002D46EE"/>
    <w:rsid w:val="002D6173"/>
    <w:rsid w:val="002D7950"/>
    <w:rsid w:val="002D7B4D"/>
    <w:rsid w:val="002E199B"/>
    <w:rsid w:val="002E1C63"/>
    <w:rsid w:val="002E1D4B"/>
    <w:rsid w:val="002E1F55"/>
    <w:rsid w:val="002E5858"/>
    <w:rsid w:val="002F03E7"/>
    <w:rsid w:val="002F2216"/>
    <w:rsid w:val="002F3927"/>
    <w:rsid w:val="002F5D66"/>
    <w:rsid w:val="00312FD2"/>
    <w:rsid w:val="00315094"/>
    <w:rsid w:val="00320F14"/>
    <w:rsid w:val="00322873"/>
    <w:rsid w:val="00322A2A"/>
    <w:rsid w:val="00322A9B"/>
    <w:rsid w:val="00323062"/>
    <w:rsid w:val="00323FB4"/>
    <w:rsid w:val="00324A3B"/>
    <w:rsid w:val="003274E6"/>
    <w:rsid w:val="00346E1A"/>
    <w:rsid w:val="003632DB"/>
    <w:rsid w:val="00364477"/>
    <w:rsid w:val="00365AC6"/>
    <w:rsid w:val="00377883"/>
    <w:rsid w:val="0038325F"/>
    <w:rsid w:val="0038394C"/>
    <w:rsid w:val="00386DFF"/>
    <w:rsid w:val="00392142"/>
    <w:rsid w:val="00393CA6"/>
    <w:rsid w:val="00394607"/>
    <w:rsid w:val="003955FE"/>
    <w:rsid w:val="0039723C"/>
    <w:rsid w:val="003A504B"/>
    <w:rsid w:val="003B0529"/>
    <w:rsid w:val="003B1237"/>
    <w:rsid w:val="003B1D34"/>
    <w:rsid w:val="003B5B13"/>
    <w:rsid w:val="003C2EFE"/>
    <w:rsid w:val="003C3DE8"/>
    <w:rsid w:val="003C5055"/>
    <w:rsid w:val="003C6579"/>
    <w:rsid w:val="003C783B"/>
    <w:rsid w:val="003D2B09"/>
    <w:rsid w:val="003E13EA"/>
    <w:rsid w:val="003E4A28"/>
    <w:rsid w:val="003E6104"/>
    <w:rsid w:val="003E63EC"/>
    <w:rsid w:val="003F07F7"/>
    <w:rsid w:val="003F4AEA"/>
    <w:rsid w:val="003F4E07"/>
    <w:rsid w:val="003F6684"/>
    <w:rsid w:val="0040022F"/>
    <w:rsid w:val="004140E0"/>
    <w:rsid w:val="00414250"/>
    <w:rsid w:val="00414B9A"/>
    <w:rsid w:val="00421881"/>
    <w:rsid w:val="004311A5"/>
    <w:rsid w:val="0043438C"/>
    <w:rsid w:val="004404B3"/>
    <w:rsid w:val="004433E2"/>
    <w:rsid w:val="00443A2A"/>
    <w:rsid w:val="00443CFA"/>
    <w:rsid w:val="0044466B"/>
    <w:rsid w:val="00446916"/>
    <w:rsid w:val="00453A04"/>
    <w:rsid w:val="00453E8B"/>
    <w:rsid w:val="0045565F"/>
    <w:rsid w:val="0046722F"/>
    <w:rsid w:val="00471E50"/>
    <w:rsid w:val="00472F26"/>
    <w:rsid w:val="00473206"/>
    <w:rsid w:val="004813C4"/>
    <w:rsid w:val="004822CE"/>
    <w:rsid w:val="004835CE"/>
    <w:rsid w:val="0048500B"/>
    <w:rsid w:val="00491D88"/>
    <w:rsid w:val="00494757"/>
    <w:rsid w:val="004A5FB7"/>
    <w:rsid w:val="004B24C9"/>
    <w:rsid w:val="004B34D2"/>
    <w:rsid w:val="004B3AA4"/>
    <w:rsid w:val="004B4927"/>
    <w:rsid w:val="004C54AE"/>
    <w:rsid w:val="004C709E"/>
    <w:rsid w:val="004D081C"/>
    <w:rsid w:val="004D15FC"/>
    <w:rsid w:val="004D1DD5"/>
    <w:rsid w:val="004D20A4"/>
    <w:rsid w:val="004D52CD"/>
    <w:rsid w:val="004E548C"/>
    <w:rsid w:val="004E75CF"/>
    <w:rsid w:val="004F37A4"/>
    <w:rsid w:val="004F3D0E"/>
    <w:rsid w:val="004F5AB5"/>
    <w:rsid w:val="00500B46"/>
    <w:rsid w:val="005025CE"/>
    <w:rsid w:val="00502838"/>
    <w:rsid w:val="00511349"/>
    <w:rsid w:val="00511495"/>
    <w:rsid w:val="00512981"/>
    <w:rsid w:val="005246F7"/>
    <w:rsid w:val="005304A9"/>
    <w:rsid w:val="00533438"/>
    <w:rsid w:val="00535296"/>
    <w:rsid w:val="00537651"/>
    <w:rsid w:val="00542B54"/>
    <w:rsid w:val="00545E07"/>
    <w:rsid w:val="00547071"/>
    <w:rsid w:val="00552930"/>
    <w:rsid w:val="00555D77"/>
    <w:rsid w:val="00560DB5"/>
    <w:rsid w:val="0056634D"/>
    <w:rsid w:val="00575FB2"/>
    <w:rsid w:val="00581224"/>
    <w:rsid w:val="0059219A"/>
    <w:rsid w:val="00597E79"/>
    <w:rsid w:val="005A5A70"/>
    <w:rsid w:val="005A638F"/>
    <w:rsid w:val="005A69F2"/>
    <w:rsid w:val="005B30FE"/>
    <w:rsid w:val="005C29DF"/>
    <w:rsid w:val="005C3F4C"/>
    <w:rsid w:val="005D4709"/>
    <w:rsid w:val="005D70F5"/>
    <w:rsid w:val="005E3FA8"/>
    <w:rsid w:val="005E4ADC"/>
    <w:rsid w:val="005E785D"/>
    <w:rsid w:val="005F5865"/>
    <w:rsid w:val="00603756"/>
    <w:rsid w:val="00605442"/>
    <w:rsid w:val="00605F9A"/>
    <w:rsid w:val="006125A1"/>
    <w:rsid w:val="006130DC"/>
    <w:rsid w:val="00616E41"/>
    <w:rsid w:val="0062007E"/>
    <w:rsid w:val="00621EBA"/>
    <w:rsid w:val="00622E3A"/>
    <w:rsid w:val="00623B1D"/>
    <w:rsid w:val="00623B85"/>
    <w:rsid w:val="00633877"/>
    <w:rsid w:val="006513F8"/>
    <w:rsid w:val="006604D8"/>
    <w:rsid w:val="00662BCF"/>
    <w:rsid w:val="00663F50"/>
    <w:rsid w:val="0066473B"/>
    <w:rsid w:val="00664938"/>
    <w:rsid w:val="00667D5C"/>
    <w:rsid w:val="00672CD8"/>
    <w:rsid w:val="00672DC8"/>
    <w:rsid w:val="00674A0E"/>
    <w:rsid w:val="00685792"/>
    <w:rsid w:val="00696F05"/>
    <w:rsid w:val="006A171B"/>
    <w:rsid w:val="006A5652"/>
    <w:rsid w:val="006B1F02"/>
    <w:rsid w:val="006B264F"/>
    <w:rsid w:val="006B57CD"/>
    <w:rsid w:val="006B7CC1"/>
    <w:rsid w:val="006C21BE"/>
    <w:rsid w:val="006C2F0B"/>
    <w:rsid w:val="006C3746"/>
    <w:rsid w:val="006C6673"/>
    <w:rsid w:val="006C7E55"/>
    <w:rsid w:val="006E051C"/>
    <w:rsid w:val="006F3B97"/>
    <w:rsid w:val="006F4278"/>
    <w:rsid w:val="00700573"/>
    <w:rsid w:val="00703C81"/>
    <w:rsid w:val="00712F4D"/>
    <w:rsid w:val="007134C0"/>
    <w:rsid w:val="00723FC9"/>
    <w:rsid w:val="00726367"/>
    <w:rsid w:val="00732716"/>
    <w:rsid w:val="007331A3"/>
    <w:rsid w:val="00735EA8"/>
    <w:rsid w:val="007400B7"/>
    <w:rsid w:val="00741C6F"/>
    <w:rsid w:val="00741CDE"/>
    <w:rsid w:val="0075098A"/>
    <w:rsid w:val="00753FAA"/>
    <w:rsid w:val="00765074"/>
    <w:rsid w:val="007862DA"/>
    <w:rsid w:val="00790825"/>
    <w:rsid w:val="00791D53"/>
    <w:rsid w:val="007930FF"/>
    <w:rsid w:val="007A03AB"/>
    <w:rsid w:val="007A3D2B"/>
    <w:rsid w:val="007A47CA"/>
    <w:rsid w:val="007A6163"/>
    <w:rsid w:val="007B403E"/>
    <w:rsid w:val="007B445F"/>
    <w:rsid w:val="007C1C5D"/>
    <w:rsid w:val="007C7D8F"/>
    <w:rsid w:val="007D467A"/>
    <w:rsid w:val="007D63E2"/>
    <w:rsid w:val="007D6615"/>
    <w:rsid w:val="007D6C2A"/>
    <w:rsid w:val="007F4784"/>
    <w:rsid w:val="007F6B50"/>
    <w:rsid w:val="008024C9"/>
    <w:rsid w:val="00805308"/>
    <w:rsid w:val="0080685D"/>
    <w:rsid w:val="00807D37"/>
    <w:rsid w:val="00812F36"/>
    <w:rsid w:val="00813A2A"/>
    <w:rsid w:val="008226CD"/>
    <w:rsid w:val="008302B3"/>
    <w:rsid w:val="00834CC4"/>
    <w:rsid w:val="00837A97"/>
    <w:rsid w:val="00844901"/>
    <w:rsid w:val="00845E33"/>
    <w:rsid w:val="0085183D"/>
    <w:rsid w:val="00856B93"/>
    <w:rsid w:val="008604F4"/>
    <w:rsid w:val="00862E51"/>
    <w:rsid w:val="008665DF"/>
    <w:rsid w:val="00866DC8"/>
    <w:rsid w:val="00871E85"/>
    <w:rsid w:val="0087705D"/>
    <w:rsid w:val="008844B8"/>
    <w:rsid w:val="008862EB"/>
    <w:rsid w:val="00895C90"/>
    <w:rsid w:val="008A7476"/>
    <w:rsid w:val="008A7D12"/>
    <w:rsid w:val="008B1A1D"/>
    <w:rsid w:val="008C08F3"/>
    <w:rsid w:val="008D0852"/>
    <w:rsid w:val="008D0D87"/>
    <w:rsid w:val="008D1C7A"/>
    <w:rsid w:val="008E64AD"/>
    <w:rsid w:val="008E6E43"/>
    <w:rsid w:val="008F59FF"/>
    <w:rsid w:val="009005B1"/>
    <w:rsid w:val="00903E5D"/>
    <w:rsid w:val="00907950"/>
    <w:rsid w:val="0091432C"/>
    <w:rsid w:val="009214DB"/>
    <w:rsid w:val="00927D2F"/>
    <w:rsid w:val="00940A87"/>
    <w:rsid w:val="00943E8E"/>
    <w:rsid w:val="009452D1"/>
    <w:rsid w:val="00950AD7"/>
    <w:rsid w:val="009543BE"/>
    <w:rsid w:val="0095761D"/>
    <w:rsid w:val="0096377D"/>
    <w:rsid w:val="009654FC"/>
    <w:rsid w:val="00975274"/>
    <w:rsid w:val="00980474"/>
    <w:rsid w:val="00981673"/>
    <w:rsid w:val="009843E5"/>
    <w:rsid w:val="0098498F"/>
    <w:rsid w:val="009930E6"/>
    <w:rsid w:val="00993A2B"/>
    <w:rsid w:val="009A4BD6"/>
    <w:rsid w:val="009B53A6"/>
    <w:rsid w:val="009B5585"/>
    <w:rsid w:val="009B66EF"/>
    <w:rsid w:val="009C244D"/>
    <w:rsid w:val="009C4DAF"/>
    <w:rsid w:val="009D1AFB"/>
    <w:rsid w:val="009D27E7"/>
    <w:rsid w:val="009D29AE"/>
    <w:rsid w:val="009D3D62"/>
    <w:rsid w:val="009D5159"/>
    <w:rsid w:val="009E63B7"/>
    <w:rsid w:val="009E7EF2"/>
    <w:rsid w:val="009F0B92"/>
    <w:rsid w:val="009F137B"/>
    <w:rsid w:val="009F3FBB"/>
    <w:rsid w:val="009F5A9B"/>
    <w:rsid w:val="009F695D"/>
    <w:rsid w:val="00A00E05"/>
    <w:rsid w:val="00A05E80"/>
    <w:rsid w:val="00A06B78"/>
    <w:rsid w:val="00A0701F"/>
    <w:rsid w:val="00A11BE7"/>
    <w:rsid w:val="00A177ED"/>
    <w:rsid w:val="00A17BD0"/>
    <w:rsid w:val="00A2125F"/>
    <w:rsid w:val="00A33644"/>
    <w:rsid w:val="00A411BD"/>
    <w:rsid w:val="00A41DB1"/>
    <w:rsid w:val="00A524C0"/>
    <w:rsid w:val="00A524DC"/>
    <w:rsid w:val="00A53652"/>
    <w:rsid w:val="00A61D3C"/>
    <w:rsid w:val="00A62140"/>
    <w:rsid w:val="00A63983"/>
    <w:rsid w:val="00A64FC1"/>
    <w:rsid w:val="00A660AC"/>
    <w:rsid w:val="00A7046F"/>
    <w:rsid w:val="00A825B2"/>
    <w:rsid w:val="00A86BC8"/>
    <w:rsid w:val="00A9337D"/>
    <w:rsid w:val="00AB2A30"/>
    <w:rsid w:val="00AB4929"/>
    <w:rsid w:val="00AC4BD8"/>
    <w:rsid w:val="00AD0242"/>
    <w:rsid w:val="00AD148D"/>
    <w:rsid w:val="00AD43B8"/>
    <w:rsid w:val="00AD55E0"/>
    <w:rsid w:val="00AD597D"/>
    <w:rsid w:val="00AD7F63"/>
    <w:rsid w:val="00AE158F"/>
    <w:rsid w:val="00AE23FB"/>
    <w:rsid w:val="00AF0636"/>
    <w:rsid w:val="00B0185A"/>
    <w:rsid w:val="00B066D2"/>
    <w:rsid w:val="00B07CBD"/>
    <w:rsid w:val="00B20BE8"/>
    <w:rsid w:val="00B34F15"/>
    <w:rsid w:val="00B50562"/>
    <w:rsid w:val="00B53850"/>
    <w:rsid w:val="00B57C49"/>
    <w:rsid w:val="00B602A2"/>
    <w:rsid w:val="00B61024"/>
    <w:rsid w:val="00B703F9"/>
    <w:rsid w:val="00B770D0"/>
    <w:rsid w:val="00B80A02"/>
    <w:rsid w:val="00B83545"/>
    <w:rsid w:val="00B843A5"/>
    <w:rsid w:val="00B93D93"/>
    <w:rsid w:val="00B97C11"/>
    <w:rsid w:val="00B97DD4"/>
    <w:rsid w:val="00BA61E8"/>
    <w:rsid w:val="00BB14A1"/>
    <w:rsid w:val="00BB3556"/>
    <w:rsid w:val="00BB7A0A"/>
    <w:rsid w:val="00BC0CD9"/>
    <w:rsid w:val="00BC0E8A"/>
    <w:rsid w:val="00BC355A"/>
    <w:rsid w:val="00BD2772"/>
    <w:rsid w:val="00BD364B"/>
    <w:rsid w:val="00BD70F2"/>
    <w:rsid w:val="00BE5C20"/>
    <w:rsid w:val="00BF269A"/>
    <w:rsid w:val="00BF4064"/>
    <w:rsid w:val="00C001CB"/>
    <w:rsid w:val="00C04B9D"/>
    <w:rsid w:val="00C06F40"/>
    <w:rsid w:val="00C356D6"/>
    <w:rsid w:val="00C360D9"/>
    <w:rsid w:val="00C41979"/>
    <w:rsid w:val="00C4791D"/>
    <w:rsid w:val="00C50FC6"/>
    <w:rsid w:val="00C524E2"/>
    <w:rsid w:val="00C53CCD"/>
    <w:rsid w:val="00C5706E"/>
    <w:rsid w:val="00C63E0F"/>
    <w:rsid w:val="00C6542F"/>
    <w:rsid w:val="00C65C44"/>
    <w:rsid w:val="00C6645D"/>
    <w:rsid w:val="00C6729A"/>
    <w:rsid w:val="00C72857"/>
    <w:rsid w:val="00C72D76"/>
    <w:rsid w:val="00C8376A"/>
    <w:rsid w:val="00CA109D"/>
    <w:rsid w:val="00CA222E"/>
    <w:rsid w:val="00CA23B6"/>
    <w:rsid w:val="00CA52FF"/>
    <w:rsid w:val="00CB1432"/>
    <w:rsid w:val="00CB3B9A"/>
    <w:rsid w:val="00CB3CEB"/>
    <w:rsid w:val="00CB4824"/>
    <w:rsid w:val="00CB7139"/>
    <w:rsid w:val="00CB7A41"/>
    <w:rsid w:val="00CB7EE1"/>
    <w:rsid w:val="00CC75D2"/>
    <w:rsid w:val="00CD478F"/>
    <w:rsid w:val="00CD6FDB"/>
    <w:rsid w:val="00CD7E6D"/>
    <w:rsid w:val="00CE1E57"/>
    <w:rsid w:val="00CF0F0C"/>
    <w:rsid w:val="00CF499B"/>
    <w:rsid w:val="00CF4ABE"/>
    <w:rsid w:val="00CF676D"/>
    <w:rsid w:val="00D021EC"/>
    <w:rsid w:val="00D027BC"/>
    <w:rsid w:val="00D06266"/>
    <w:rsid w:val="00D14B12"/>
    <w:rsid w:val="00D201E4"/>
    <w:rsid w:val="00D2390D"/>
    <w:rsid w:val="00D33597"/>
    <w:rsid w:val="00D434CB"/>
    <w:rsid w:val="00D439B6"/>
    <w:rsid w:val="00D50D25"/>
    <w:rsid w:val="00D5674D"/>
    <w:rsid w:val="00D6441D"/>
    <w:rsid w:val="00D744DA"/>
    <w:rsid w:val="00D74E1B"/>
    <w:rsid w:val="00D85E8F"/>
    <w:rsid w:val="00D86950"/>
    <w:rsid w:val="00D952D2"/>
    <w:rsid w:val="00DB49CB"/>
    <w:rsid w:val="00DB4D5E"/>
    <w:rsid w:val="00DC1456"/>
    <w:rsid w:val="00DC5A2F"/>
    <w:rsid w:val="00DD08F1"/>
    <w:rsid w:val="00DE2BB0"/>
    <w:rsid w:val="00DE56EF"/>
    <w:rsid w:val="00DE589B"/>
    <w:rsid w:val="00DF1EB3"/>
    <w:rsid w:val="00DF22C1"/>
    <w:rsid w:val="00DF27BD"/>
    <w:rsid w:val="00E01DDF"/>
    <w:rsid w:val="00E03300"/>
    <w:rsid w:val="00E169C3"/>
    <w:rsid w:val="00E20448"/>
    <w:rsid w:val="00E20891"/>
    <w:rsid w:val="00E26650"/>
    <w:rsid w:val="00E2739F"/>
    <w:rsid w:val="00E31D08"/>
    <w:rsid w:val="00E35456"/>
    <w:rsid w:val="00E35968"/>
    <w:rsid w:val="00E85AF4"/>
    <w:rsid w:val="00E97732"/>
    <w:rsid w:val="00E97A1D"/>
    <w:rsid w:val="00EA29EE"/>
    <w:rsid w:val="00EA4ABC"/>
    <w:rsid w:val="00EB49CA"/>
    <w:rsid w:val="00EB5F5D"/>
    <w:rsid w:val="00EB71F6"/>
    <w:rsid w:val="00EC3BA2"/>
    <w:rsid w:val="00ED08B0"/>
    <w:rsid w:val="00ED4B54"/>
    <w:rsid w:val="00ED670D"/>
    <w:rsid w:val="00EF0B1B"/>
    <w:rsid w:val="00EF7D45"/>
    <w:rsid w:val="00F05448"/>
    <w:rsid w:val="00F05E8B"/>
    <w:rsid w:val="00F07D5D"/>
    <w:rsid w:val="00F13950"/>
    <w:rsid w:val="00F16062"/>
    <w:rsid w:val="00F23D0D"/>
    <w:rsid w:val="00F24733"/>
    <w:rsid w:val="00F3178E"/>
    <w:rsid w:val="00F32BBA"/>
    <w:rsid w:val="00F36608"/>
    <w:rsid w:val="00F36B56"/>
    <w:rsid w:val="00F42974"/>
    <w:rsid w:val="00F42EAF"/>
    <w:rsid w:val="00F46CC9"/>
    <w:rsid w:val="00F55991"/>
    <w:rsid w:val="00F55F8D"/>
    <w:rsid w:val="00F602C3"/>
    <w:rsid w:val="00F632FE"/>
    <w:rsid w:val="00F749C2"/>
    <w:rsid w:val="00F869BB"/>
    <w:rsid w:val="00F86C47"/>
    <w:rsid w:val="00F87241"/>
    <w:rsid w:val="00F9364E"/>
    <w:rsid w:val="00F93DDF"/>
    <w:rsid w:val="00F9481A"/>
    <w:rsid w:val="00FB16BC"/>
    <w:rsid w:val="00FB461F"/>
    <w:rsid w:val="00FC5F81"/>
    <w:rsid w:val="00FC7E9C"/>
    <w:rsid w:val="00FD2D63"/>
    <w:rsid w:val="00FD7B38"/>
    <w:rsid w:val="00FD7CCD"/>
    <w:rsid w:val="00FE0211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79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iPriority w:val="99"/>
    <w:pPr>
      <w:ind w:firstLine="709"/>
      <w:jc w:val="both"/>
    </w:pPr>
    <w:rPr>
      <w:lang/>
    </w:rPr>
  </w:style>
  <w:style w:type="paragraph" w:styleId="a5">
    <w:name w:val="Body Text"/>
    <w:basedOn w:val="a"/>
    <w:pPr>
      <w:jc w:val="both"/>
    </w:pPr>
    <w:rPr>
      <w:bCs/>
    </w:rPr>
  </w:style>
  <w:style w:type="table" w:styleId="a6">
    <w:name w:val="Table Grid"/>
    <w:basedOn w:val="a1"/>
    <w:uiPriority w:val="59"/>
    <w:rsid w:val="0028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E051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6E051C"/>
    <w:rPr>
      <w:sz w:val="24"/>
      <w:szCs w:val="24"/>
    </w:rPr>
  </w:style>
  <w:style w:type="paragraph" w:styleId="a9">
    <w:name w:val="footer"/>
    <w:basedOn w:val="a"/>
    <w:link w:val="aa"/>
    <w:rsid w:val="006E051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E051C"/>
    <w:rPr>
      <w:sz w:val="24"/>
      <w:szCs w:val="24"/>
    </w:rPr>
  </w:style>
  <w:style w:type="paragraph" w:customStyle="1" w:styleId="Default">
    <w:name w:val="Default"/>
    <w:rsid w:val="009079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907950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907950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907950"/>
    <w:pPr>
      <w:spacing w:line="201" w:lineRule="atLeast"/>
    </w:pPr>
    <w:rPr>
      <w:color w:val="auto"/>
    </w:rPr>
  </w:style>
  <w:style w:type="character" w:styleId="ab">
    <w:name w:val="Hyperlink"/>
    <w:rsid w:val="0090795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0795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4">
    <w:name w:val="Основной текст с отступом Знак"/>
    <w:link w:val="a3"/>
    <w:uiPriority w:val="99"/>
    <w:locked/>
    <w:rsid w:val="00F869BB"/>
    <w:rPr>
      <w:sz w:val="24"/>
      <w:szCs w:val="24"/>
    </w:rPr>
  </w:style>
  <w:style w:type="character" w:customStyle="1" w:styleId="header-user-name">
    <w:name w:val="header-user-name"/>
    <w:basedOn w:val="a0"/>
    <w:rsid w:val="005246F7"/>
  </w:style>
  <w:style w:type="paragraph" w:styleId="ad">
    <w:name w:val="No Spacing"/>
    <w:uiPriority w:val="1"/>
    <w:qFormat/>
    <w:rsid w:val="00FE0211"/>
    <w:pPr>
      <w:suppressAutoHyphens/>
    </w:pPr>
    <w:rPr>
      <w:lang w:eastAsia="ar-SA"/>
    </w:rPr>
  </w:style>
  <w:style w:type="paragraph" w:styleId="ae">
    <w:name w:val="Balloon Text"/>
    <w:basedOn w:val="a"/>
    <w:link w:val="af"/>
    <w:rsid w:val="00C65C44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C65C4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110C8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290B0C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290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rnal.mipt.rss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B056-42D4-4634-BE7A-416CEE8F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12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Sut</Company>
  <LinksUpToDate>false</LinksUpToDate>
  <CharactersWithSpaces>24780</CharactersWithSpaces>
  <SharedDoc>false</SharedDoc>
  <HLinks>
    <vt:vector size="6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http://zhurnal.mipt.rssi.ru/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2017-04-18T09:29:00Z</cp:lastPrinted>
  <dcterms:created xsi:type="dcterms:W3CDTF">2017-10-24T06:17:00Z</dcterms:created>
  <dcterms:modified xsi:type="dcterms:W3CDTF">2017-10-24T06:18:00Z</dcterms:modified>
</cp:coreProperties>
</file>